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DFEFB" w14:textId="77777777" w:rsidR="003E4A3C" w:rsidRDefault="002770C3" w:rsidP="002360C7">
      <w:pPr>
        <w:rPr>
          <w:rFonts w:ascii="Aptos Narrow" w:hAnsi="Aptos Narrow"/>
          <w:b/>
          <w:bCs/>
        </w:rPr>
      </w:pPr>
      <w:r w:rsidRPr="0065725A">
        <w:rPr>
          <w:rFonts w:ascii="Aptos Narrow" w:hAnsi="Aptos Narrow"/>
          <w:b/>
          <w:bCs/>
        </w:rPr>
        <w:t>Courage in Wisdom</w:t>
      </w:r>
      <w:r w:rsidR="002360C7" w:rsidRPr="0065725A">
        <w:rPr>
          <w:rFonts w:ascii="Aptos Narrow" w:hAnsi="Aptos Narrow"/>
          <w:b/>
          <w:bCs/>
        </w:rPr>
        <w:t xml:space="preserve"> |</w:t>
      </w:r>
      <w:r w:rsidRPr="0065725A">
        <w:rPr>
          <w:rFonts w:ascii="Aptos Narrow" w:hAnsi="Aptos Narrow"/>
          <w:b/>
          <w:bCs/>
        </w:rPr>
        <w:t xml:space="preserve"> Hope in Love</w:t>
      </w:r>
    </w:p>
    <w:p w14:paraId="11763EC1" w14:textId="264322E2" w:rsidR="00B16AC4" w:rsidRPr="003E4A3C" w:rsidRDefault="00B16AC4" w:rsidP="002360C7">
      <w:pPr>
        <w:rPr>
          <w:rFonts w:ascii="Aptos Narrow" w:hAnsi="Aptos Narrow"/>
          <w:b/>
          <w:bCs/>
        </w:rPr>
      </w:pPr>
      <w:r w:rsidRPr="0070362C">
        <w:rPr>
          <w:rFonts w:ascii="Aptos Narrow" w:hAnsi="Aptos Narrow"/>
          <w:b/>
          <w:bCs/>
          <w:color w:val="1A73E8"/>
          <w:sz w:val="32"/>
          <w:szCs w:val="32"/>
        </w:rPr>
        <w:t>Job Description</w:t>
      </w:r>
    </w:p>
    <w:tbl>
      <w:tblPr>
        <w:tblStyle w:val="TableGrid"/>
        <w:tblW w:w="10201" w:type="dxa"/>
        <w:tblLook w:val="04A0" w:firstRow="1" w:lastRow="0" w:firstColumn="1" w:lastColumn="0" w:noHBand="0" w:noVBand="1"/>
      </w:tblPr>
      <w:tblGrid>
        <w:gridCol w:w="2689"/>
        <w:gridCol w:w="7512"/>
      </w:tblGrid>
      <w:tr w:rsidR="00B16AC4" w:rsidRPr="0065725A" w14:paraId="10251E26" w14:textId="77777777" w:rsidTr="7A41A962">
        <w:tc>
          <w:tcPr>
            <w:tcW w:w="2689" w:type="dxa"/>
          </w:tcPr>
          <w:p w14:paraId="540FDE10" w14:textId="6F2F3EA2" w:rsidR="00B16AC4" w:rsidRPr="0065725A" w:rsidRDefault="002770C3" w:rsidP="006B2B90">
            <w:r w:rsidRPr="0065725A">
              <w:t>Title:</w:t>
            </w:r>
          </w:p>
        </w:tc>
        <w:tc>
          <w:tcPr>
            <w:tcW w:w="7512" w:type="dxa"/>
          </w:tcPr>
          <w:p w14:paraId="7FC6FEAD" w14:textId="61762707" w:rsidR="00B16AC4" w:rsidRPr="0022205F" w:rsidRDefault="00C81CDC" w:rsidP="00B1258B">
            <w:pPr>
              <w:rPr>
                <w:rFonts w:eastAsia="system-ui" w:cs="system-ui"/>
                <w:color w:val="000000" w:themeColor="text1"/>
              </w:rPr>
            </w:pPr>
            <w:r>
              <w:rPr>
                <w:rFonts w:eastAsia="system-ui" w:cs="system-ui"/>
                <w:color w:val="000000" w:themeColor="text1"/>
              </w:rPr>
              <w:t xml:space="preserve">Secondary </w:t>
            </w:r>
            <w:r w:rsidR="00E4366C">
              <w:rPr>
                <w:rFonts w:eastAsia="system-ui" w:cs="system-ui"/>
                <w:color w:val="000000" w:themeColor="text1"/>
              </w:rPr>
              <w:t>S</w:t>
            </w:r>
            <w:r w:rsidR="00450F39">
              <w:rPr>
                <w:rFonts w:eastAsia="system-ui" w:cs="system-ui"/>
                <w:color w:val="000000" w:themeColor="text1"/>
              </w:rPr>
              <w:t>tudent Services</w:t>
            </w:r>
            <w:r w:rsidR="00693CB3">
              <w:rPr>
                <w:rFonts w:eastAsia="system-ui" w:cs="system-ui"/>
                <w:color w:val="000000" w:themeColor="text1"/>
              </w:rPr>
              <w:t xml:space="preserve"> Administrat</w:t>
            </w:r>
            <w:r>
              <w:rPr>
                <w:rFonts w:eastAsia="system-ui" w:cs="system-ui"/>
                <w:color w:val="000000" w:themeColor="text1"/>
              </w:rPr>
              <w:t>or</w:t>
            </w:r>
          </w:p>
        </w:tc>
      </w:tr>
      <w:tr w:rsidR="00B16AC4" w:rsidRPr="0065725A" w14:paraId="4E54FA6E" w14:textId="77777777" w:rsidTr="7A41A962">
        <w:tc>
          <w:tcPr>
            <w:tcW w:w="2689" w:type="dxa"/>
          </w:tcPr>
          <w:p w14:paraId="7B024F79" w14:textId="070A4359" w:rsidR="00B16AC4" w:rsidRPr="0065725A" w:rsidRDefault="002770C3" w:rsidP="006B2B90">
            <w:r w:rsidRPr="0065725A">
              <w:t>Reports to:</w:t>
            </w:r>
          </w:p>
        </w:tc>
        <w:tc>
          <w:tcPr>
            <w:tcW w:w="7512" w:type="dxa"/>
          </w:tcPr>
          <w:p w14:paraId="22AFD397" w14:textId="417C1562" w:rsidR="00B16AC4" w:rsidRPr="0022205F" w:rsidRDefault="00FE0CF3" w:rsidP="00B1258B">
            <w:r>
              <w:t>Head of Secondary</w:t>
            </w:r>
          </w:p>
        </w:tc>
      </w:tr>
      <w:tr w:rsidR="002770C3" w:rsidRPr="0065725A" w14:paraId="236EB7E3" w14:textId="77777777" w:rsidTr="7A41A962">
        <w:tc>
          <w:tcPr>
            <w:tcW w:w="2689" w:type="dxa"/>
          </w:tcPr>
          <w:p w14:paraId="681A558E" w14:textId="79FCD972" w:rsidR="002770C3" w:rsidRPr="0065725A" w:rsidRDefault="002770C3" w:rsidP="006B2B90">
            <w:r w:rsidRPr="0065725A">
              <w:t>EBA/Award:</w:t>
            </w:r>
          </w:p>
        </w:tc>
        <w:tc>
          <w:tcPr>
            <w:tcW w:w="7512" w:type="dxa"/>
          </w:tcPr>
          <w:p w14:paraId="55511A67" w14:textId="505E7038" w:rsidR="002770C3" w:rsidRPr="0022205F" w:rsidRDefault="006B2B90" w:rsidP="00C96E6F">
            <w:r>
              <w:t>South Coast Baptist College Operational Staff Agreement 2024</w:t>
            </w:r>
          </w:p>
        </w:tc>
      </w:tr>
      <w:tr w:rsidR="00B16AC4" w:rsidRPr="0065725A" w14:paraId="3DABC9D4" w14:textId="77777777" w:rsidTr="7A41A962">
        <w:tc>
          <w:tcPr>
            <w:tcW w:w="2689" w:type="dxa"/>
          </w:tcPr>
          <w:p w14:paraId="2D183F1B" w14:textId="1AC6A97A" w:rsidR="00B16AC4" w:rsidRPr="0065725A" w:rsidRDefault="002770C3" w:rsidP="006B2B90">
            <w:r w:rsidRPr="0065725A">
              <w:t>Employment Type:</w:t>
            </w:r>
          </w:p>
        </w:tc>
        <w:tc>
          <w:tcPr>
            <w:tcW w:w="7512" w:type="dxa"/>
          </w:tcPr>
          <w:p w14:paraId="1639ACED" w14:textId="6B702E5E" w:rsidR="00B16AC4" w:rsidRPr="0022205F" w:rsidRDefault="00B1258B" w:rsidP="00B1258B">
            <w:r>
              <w:t>Permanent</w:t>
            </w:r>
            <w:r w:rsidR="006B2B90">
              <w:t xml:space="preserve"> </w:t>
            </w:r>
            <w:r>
              <w:t>-</w:t>
            </w:r>
            <w:r w:rsidR="006B2B90">
              <w:t xml:space="preserve"> </w:t>
            </w:r>
            <w:r>
              <w:t xml:space="preserve">Full </w:t>
            </w:r>
            <w:r w:rsidR="006B2B90">
              <w:t>T</w:t>
            </w:r>
            <w:r>
              <w:t xml:space="preserve">ime </w:t>
            </w:r>
            <w:r w:rsidR="00070F5D">
              <w:t>(</w:t>
            </w:r>
            <w:r w:rsidR="006B2B90">
              <w:t>Part Time</w:t>
            </w:r>
            <w:r w:rsidR="00070F5D">
              <w:t xml:space="preserve"> considered)</w:t>
            </w:r>
          </w:p>
        </w:tc>
      </w:tr>
      <w:tr w:rsidR="002770C3" w:rsidRPr="0065725A" w14:paraId="2C61EBE9" w14:textId="77777777" w:rsidTr="7A41A962">
        <w:tc>
          <w:tcPr>
            <w:tcW w:w="10201" w:type="dxa"/>
            <w:gridSpan w:val="2"/>
            <w:shd w:val="clear" w:color="auto" w:fill="1A73E8"/>
          </w:tcPr>
          <w:p w14:paraId="70313F9A" w14:textId="02E293B5" w:rsidR="002770C3" w:rsidRPr="0065725A" w:rsidRDefault="00C63356" w:rsidP="002770C3">
            <w:pPr>
              <w:rPr>
                <w:color w:val="FFFFFF" w:themeColor="background1"/>
              </w:rPr>
            </w:pPr>
            <w:r w:rsidRPr="0065725A">
              <w:rPr>
                <w:color w:val="FFFFFF" w:themeColor="background1"/>
              </w:rPr>
              <w:t xml:space="preserve">Position Summary </w:t>
            </w:r>
          </w:p>
        </w:tc>
      </w:tr>
      <w:tr w:rsidR="002770C3" w:rsidRPr="0065725A" w14:paraId="390E2AD2" w14:textId="77777777" w:rsidTr="7A41A962">
        <w:tc>
          <w:tcPr>
            <w:tcW w:w="10201" w:type="dxa"/>
            <w:gridSpan w:val="2"/>
          </w:tcPr>
          <w:p w14:paraId="12A5B48E" w14:textId="77777777" w:rsidR="006B2B90" w:rsidRDefault="006B2B90" w:rsidP="00263DE3">
            <w:pPr>
              <w:pStyle w:val="NoSpacing"/>
            </w:pPr>
          </w:p>
          <w:p w14:paraId="4EF25305" w14:textId="77777777" w:rsidR="00DF6F7D" w:rsidRDefault="00DF6F7D" w:rsidP="00DF6F7D">
            <w:pPr>
              <w:pStyle w:val="NoSpacing"/>
            </w:pPr>
            <w:r>
              <w:t>The Secondary Student Services Administrator provides essential day-to-day support to the Secondary School, ensuring smooth operations and a welcoming environment for students, staff, and families.</w:t>
            </w:r>
          </w:p>
          <w:p w14:paraId="4167C5AD" w14:textId="77777777" w:rsidR="00DF6F7D" w:rsidRDefault="00DF6F7D" w:rsidP="00DF6F7D">
            <w:pPr>
              <w:pStyle w:val="NoSpacing"/>
            </w:pPr>
          </w:p>
          <w:p w14:paraId="4517560A" w14:textId="63CA9131" w:rsidR="00DF6F7D" w:rsidRDefault="00DF6F7D" w:rsidP="00DF6F7D">
            <w:pPr>
              <w:pStyle w:val="NoSpacing"/>
            </w:pPr>
            <w:r>
              <w:t>This role works closely with the Head of Secondary (HOS), Executive Assistant, Secondary Personal Assistant, teaching staff, and external service providers to coordinate student services, manage parent communication, and support operational logistics.</w:t>
            </w:r>
          </w:p>
          <w:p w14:paraId="2B4C8F75" w14:textId="77777777" w:rsidR="00DF6F7D" w:rsidRDefault="00DF6F7D" w:rsidP="00DF6F7D">
            <w:pPr>
              <w:pStyle w:val="NoSpacing"/>
            </w:pPr>
          </w:p>
          <w:p w14:paraId="47E9AA8F" w14:textId="77777777" w:rsidR="006B2B90" w:rsidRDefault="00DF6F7D" w:rsidP="00DF6F7D">
            <w:pPr>
              <w:pStyle w:val="NoSpacing"/>
            </w:pPr>
            <w:r>
              <w:t>The position is highly student-focused and contributes positively to the culture, wellbeing, and values of the College.</w:t>
            </w:r>
          </w:p>
          <w:p w14:paraId="08517BFC" w14:textId="33283C78" w:rsidR="00DF6F7D" w:rsidRPr="00DE700A" w:rsidRDefault="00DF6F7D" w:rsidP="00DF6F7D">
            <w:pPr>
              <w:pStyle w:val="NoSpacing"/>
            </w:pPr>
          </w:p>
        </w:tc>
      </w:tr>
      <w:tr w:rsidR="002770C3" w:rsidRPr="0065725A" w14:paraId="732EB6C4" w14:textId="77777777" w:rsidTr="7A41A962">
        <w:tc>
          <w:tcPr>
            <w:tcW w:w="10201" w:type="dxa"/>
            <w:gridSpan w:val="2"/>
            <w:shd w:val="clear" w:color="auto" w:fill="1A73E8"/>
          </w:tcPr>
          <w:p w14:paraId="22174E97" w14:textId="49493B22" w:rsidR="002770C3" w:rsidRPr="0065725A" w:rsidRDefault="00C63356" w:rsidP="002770C3">
            <w:pPr>
              <w:rPr>
                <w:color w:val="FFFFFF" w:themeColor="background1"/>
              </w:rPr>
            </w:pPr>
            <w:r w:rsidRPr="0065725A">
              <w:rPr>
                <w:color w:val="FFFFFF" w:themeColor="background1"/>
              </w:rPr>
              <w:t>Job Description</w:t>
            </w:r>
          </w:p>
        </w:tc>
      </w:tr>
      <w:tr w:rsidR="002770C3" w:rsidRPr="003D78DD" w14:paraId="317F1177" w14:textId="77777777" w:rsidTr="7A41A962">
        <w:tc>
          <w:tcPr>
            <w:tcW w:w="10201" w:type="dxa"/>
            <w:gridSpan w:val="2"/>
          </w:tcPr>
          <w:p w14:paraId="0B5D9B90" w14:textId="77777777" w:rsidR="0006185F" w:rsidRDefault="0006185F" w:rsidP="0006185F">
            <w:pPr>
              <w:pStyle w:val="NoSpacing"/>
              <w:rPr>
                <w:b/>
                <w:bCs/>
              </w:rPr>
            </w:pPr>
          </w:p>
          <w:p w14:paraId="68D247C4" w14:textId="2FF5FFA8" w:rsidR="0006185F" w:rsidRPr="0006185F" w:rsidRDefault="0006185F" w:rsidP="0006185F">
            <w:pPr>
              <w:pStyle w:val="NoSpacing"/>
              <w:rPr>
                <w:b/>
                <w:bCs/>
              </w:rPr>
            </w:pPr>
            <w:r w:rsidRPr="0006185F">
              <w:rPr>
                <w:b/>
                <w:bCs/>
              </w:rPr>
              <w:t>Student Support</w:t>
            </w:r>
          </w:p>
          <w:p w14:paraId="66181101" w14:textId="77777777" w:rsidR="0006185F" w:rsidRPr="0006185F" w:rsidRDefault="0006185F" w:rsidP="0006185F">
            <w:pPr>
              <w:pStyle w:val="NoSpacing"/>
              <w:numPr>
                <w:ilvl w:val="0"/>
                <w:numId w:val="21"/>
              </w:numPr>
            </w:pPr>
            <w:r w:rsidRPr="0006185F">
              <w:t>Act as a first point of contact for students and parents regarding day-to-day enquiries, minor concerns, and general information.</w:t>
            </w:r>
          </w:p>
          <w:p w14:paraId="4451354B" w14:textId="77777777" w:rsidR="0006185F" w:rsidRPr="0006185F" w:rsidRDefault="0006185F" w:rsidP="0006185F">
            <w:pPr>
              <w:pStyle w:val="NoSpacing"/>
              <w:numPr>
                <w:ilvl w:val="0"/>
                <w:numId w:val="21"/>
              </w:numPr>
            </w:pPr>
            <w:r w:rsidRPr="0006185F">
              <w:t>Support new students during their transition to the College, including first-day orientation.</w:t>
            </w:r>
          </w:p>
          <w:p w14:paraId="7A766798" w14:textId="77777777" w:rsidR="0006185F" w:rsidRPr="0006185F" w:rsidRDefault="0006185F" w:rsidP="0006185F">
            <w:pPr>
              <w:pStyle w:val="NoSpacing"/>
              <w:numPr>
                <w:ilvl w:val="0"/>
                <w:numId w:val="21"/>
              </w:numPr>
            </w:pPr>
            <w:r w:rsidRPr="0006185F">
              <w:t>Assist students with uniform, lunch, locker, and timetable queries.</w:t>
            </w:r>
          </w:p>
          <w:p w14:paraId="2B711AE5" w14:textId="77777777" w:rsidR="0006185F" w:rsidRPr="0006185F" w:rsidRDefault="0006185F" w:rsidP="0006185F">
            <w:pPr>
              <w:pStyle w:val="NoSpacing"/>
              <w:numPr>
                <w:ilvl w:val="0"/>
                <w:numId w:val="21"/>
              </w:numPr>
            </w:pPr>
            <w:r w:rsidRPr="0006185F">
              <w:t>Coordinate student bookings to meet with staff or support services.</w:t>
            </w:r>
          </w:p>
          <w:p w14:paraId="2D219397" w14:textId="77777777" w:rsidR="0006185F" w:rsidRPr="0006185F" w:rsidRDefault="0006185F" w:rsidP="0006185F">
            <w:pPr>
              <w:pStyle w:val="NoSpacing"/>
              <w:numPr>
                <w:ilvl w:val="0"/>
                <w:numId w:val="21"/>
              </w:numPr>
            </w:pPr>
            <w:r w:rsidRPr="0006185F">
              <w:t>Provide supervision and administrative support within the suspension room.</w:t>
            </w:r>
          </w:p>
          <w:p w14:paraId="7C27DDDF" w14:textId="77777777" w:rsidR="0006185F" w:rsidRPr="0006185F" w:rsidRDefault="0006185F" w:rsidP="0006185F">
            <w:pPr>
              <w:pStyle w:val="NoSpacing"/>
              <w:numPr>
                <w:ilvl w:val="0"/>
                <w:numId w:val="21"/>
              </w:numPr>
            </w:pPr>
            <w:r w:rsidRPr="0006185F">
              <w:t>Assist with resolving unmarked rolls and locating students who are unaccounted for.</w:t>
            </w:r>
          </w:p>
          <w:p w14:paraId="2077A1EF" w14:textId="77777777" w:rsidR="0006185F" w:rsidRDefault="0006185F" w:rsidP="0006185F">
            <w:pPr>
              <w:pStyle w:val="NoSpacing"/>
              <w:numPr>
                <w:ilvl w:val="0"/>
                <w:numId w:val="21"/>
              </w:numPr>
            </w:pPr>
            <w:r w:rsidRPr="0006185F">
              <w:t>Provide basic nurse triage support where required and appropriate.</w:t>
            </w:r>
          </w:p>
          <w:p w14:paraId="593FC718" w14:textId="77777777" w:rsidR="0006185F" w:rsidRPr="0006185F" w:rsidRDefault="0006185F" w:rsidP="0006185F">
            <w:pPr>
              <w:pStyle w:val="NoSpacing"/>
              <w:ind w:left="720"/>
            </w:pPr>
          </w:p>
          <w:p w14:paraId="288C1349" w14:textId="77777777" w:rsidR="0006185F" w:rsidRPr="0006185F" w:rsidRDefault="0006185F" w:rsidP="0006185F">
            <w:pPr>
              <w:pStyle w:val="NoSpacing"/>
              <w:rPr>
                <w:b/>
                <w:bCs/>
              </w:rPr>
            </w:pPr>
            <w:r w:rsidRPr="0006185F">
              <w:rPr>
                <w:b/>
                <w:bCs/>
              </w:rPr>
              <w:t>Parent &amp; Community Engagement</w:t>
            </w:r>
          </w:p>
          <w:p w14:paraId="20CC999C" w14:textId="77777777" w:rsidR="0006185F" w:rsidRPr="0006185F" w:rsidRDefault="0006185F" w:rsidP="0006185F">
            <w:pPr>
              <w:pStyle w:val="NoSpacing"/>
              <w:numPr>
                <w:ilvl w:val="0"/>
                <w:numId w:val="22"/>
              </w:numPr>
            </w:pPr>
            <w:r w:rsidRPr="0006185F">
              <w:t>Respond to general parent enquiries in a professional and caring manner.</w:t>
            </w:r>
          </w:p>
          <w:p w14:paraId="642DB117" w14:textId="77777777" w:rsidR="0006185F" w:rsidRPr="0006185F" w:rsidRDefault="0006185F" w:rsidP="0006185F">
            <w:pPr>
              <w:pStyle w:val="NoSpacing"/>
              <w:numPr>
                <w:ilvl w:val="0"/>
                <w:numId w:val="22"/>
              </w:numPr>
            </w:pPr>
            <w:r w:rsidRPr="0006185F">
              <w:t>Monitor the Secondary Administration inbox and direct enquiries to the PA, Head of School, or Deputies as appropriate.</w:t>
            </w:r>
          </w:p>
          <w:p w14:paraId="47EF9AC5" w14:textId="77777777" w:rsidR="0006185F" w:rsidRPr="0006185F" w:rsidRDefault="0006185F" w:rsidP="0006185F">
            <w:pPr>
              <w:pStyle w:val="NoSpacing"/>
              <w:numPr>
                <w:ilvl w:val="0"/>
                <w:numId w:val="22"/>
              </w:numPr>
            </w:pPr>
            <w:r w:rsidRPr="0006185F">
              <w:t>Communicate with parents regarding operational matters such as excursion delays.</w:t>
            </w:r>
          </w:p>
          <w:p w14:paraId="4E11421F" w14:textId="77777777" w:rsidR="0006185F" w:rsidRPr="0006185F" w:rsidRDefault="0006185F" w:rsidP="0006185F">
            <w:pPr>
              <w:pStyle w:val="NoSpacing"/>
              <w:numPr>
                <w:ilvl w:val="0"/>
                <w:numId w:val="22"/>
              </w:numPr>
            </w:pPr>
            <w:r w:rsidRPr="0006185F">
              <w:t>Manage and track consent forms for excursions and school events.</w:t>
            </w:r>
          </w:p>
          <w:p w14:paraId="07226ED7" w14:textId="77777777" w:rsidR="0006185F" w:rsidRDefault="0006185F" w:rsidP="0006185F">
            <w:pPr>
              <w:pStyle w:val="NoSpacing"/>
              <w:numPr>
                <w:ilvl w:val="0"/>
                <w:numId w:val="22"/>
              </w:numPr>
            </w:pPr>
            <w:r w:rsidRPr="0006185F">
              <w:t>Coordinate distribution and collection of swimming consent forms and certificates.</w:t>
            </w:r>
          </w:p>
          <w:p w14:paraId="0508717A" w14:textId="77777777" w:rsidR="0006185F" w:rsidRPr="0006185F" w:rsidRDefault="0006185F" w:rsidP="0006185F">
            <w:pPr>
              <w:pStyle w:val="NoSpacing"/>
            </w:pPr>
          </w:p>
          <w:p w14:paraId="4F02DDD6" w14:textId="77777777" w:rsidR="0006185F" w:rsidRPr="0006185F" w:rsidRDefault="0006185F" w:rsidP="0006185F">
            <w:pPr>
              <w:pStyle w:val="NoSpacing"/>
              <w:rPr>
                <w:b/>
                <w:bCs/>
              </w:rPr>
            </w:pPr>
            <w:r w:rsidRPr="0006185F">
              <w:rPr>
                <w:b/>
                <w:bCs/>
              </w:rPr>
              <w:t>Administrative &amp; Operational Support</w:t>
            </w:r>
          </w:p>
          <w:p w14:paraId="2D0CFD55" w14:textId="77777777" w:rsidR="0006185F" w:rsidRPr="0006185F" w:rsidRDefault="0006185F" w:rsidP="0006185F">
            <w:pPr>
              <w:pStyle w:val="NoSpacing"/>
              <w:numPr>
                <w:ilvl w:val="0"/>
                <w:numId w:val="23"/>
              </w:numPr>
            </w:pPr>
            <w:r w:rsidRPr="0006185F">
              <w:t>Coordinate bookings for external service providers including Occupational Therapists, Psychologists, and Counsellors.</w:t>
            </w:r>
          </w:p>
          <w:p w14:paraId="665F615F" w14:textId="78F262B2" w:rsidR="0006185F" w:rsidRPr="0006185F" w:rsidRDefault="0006185F" w:rsidP="0006185F">
            <w:pPr>
              <w:pStyle w:val="NoSpacing"/>
              <w:numPr>
                <w:ilvl w:val="0"/>
                <w:numId w:val="23"/>
              </w:numPr>
            </w:pPr>
            <w:r w:rsidRPr="0006185F">
              <w:t xml:space="preserve">Support school photo days in consultation with the </w:t>
            </w:r>
            <w:r w:rsidR="00D86AEF">
              <w:t xml:space="preserve">Marketing and Promotions Department </w:t>
            </w:r>
            <w:r w:rsidRPr="0006185F">
              <w:t>and assist with photo distribution.</w:t>
            </w:r>
          </w:p>
          <w:p w14:paraId="74275BE4" w14:textId="77777777" w:rsidR="0006185F" w:rsidRPr="0006185F" w:rsidRDefault="0006185F" w:rsidP="0006185F">
            <w:pPr>
              <w:pStyle w:val="NoSpacing"/>
              <w:numPr>
                <w:ilvl w:val="0"/>
                <w:numId w:val="23"/>
              </w:numPr>
            </w:pPr>
            <w:r w:rsidRPr="0006185F">
              <w:t>Assist with excursion preparation, including documentation and logistical coordination.</w:t>
            </w:r>
          </w:p>
          <w:p w14:paraId="24FD26A0" w14:textId="77777777" w:rsidR="0006185F" w:rsidRPr="0006185F" w:rsidRDefault="0006185F" w:rsidP="0006185F">
            <w:pPr>
              <w:pStyle w:val="NoSpacing"/>
              <w:numPr>
                <w:ilvl w:val="0"/>
                <w:numId w:val="23"/>
              </w:numPr>
            </w:pPr>
            <w:r w:rsidRPr="0006185F">
              <w:t>Monitor facilities issues (e.g. bathrooms) and report maintenance requirements.</w:t>
            </w:r>
          </w:p>
          <w:p w14:paraId="1EBF9813" w14:textId="77777777" w:rsidR="0006185F" w:rsidRPr="0006185F" w:rsidRDefault="0006185F" w:rsidP="0006185F">
            <w:pPr>
              <w:pStyle w:val="NoSpacing"/>
              <w:numPr>
                <w:ilvl w:val="0"/>
                <w:numId w:val="23"/>
              </w:numPr>
            </w:pPr>
            <w:r w:rsidRPr="0006185F">
              <w:lastRenderedPageBreak/>
              <w:t>Input and maintain TAFE and workplace learning schedules in consultation with Attendance Officers and the VET Coordinator.</w:t>
            </w:r>
          </w:p>
          <w:p w14:paraId="3739E379" w14:textId="77777777" w:rsidR="0006185F" w:rsidRPr="0006185F" w:rsidRDefault="0006185F" w:rsidP="0006185F">
            <w:pPr>
              <w:pStyle w:val="NoSpacing"/>
              <w:numPr>
                <w:ilvl w:val="0"/>
                <w:numId w:val="23"/>
              </w:numPr>
            </w:pPr>
            <w:r w:rsidRPr="0006185F">
              <w:t>Assist with maintaining the Secondary School activity calendar in collaboration with teaching staff.</w:t>
            </w:r>
          </w:p>
          <w:p w14:paraId="3AA08ED9" w14:textId="77777777" w:rsidR="0006185F" w:rsidRPr="0006185F" w:rsidRDefault="0006185F" w:rsidP="0006185F">
            <w:pPr>
              <w:pStyle w:val="NoSpacing"/>
              <w:rPr>
                <w:b/>
                <w:bCs/>
              </w:rPr>
            </w:pPr>
          </w:p>
          <w:p w14:paraId="42D8793D" w14:textId="77777777" w:rsidR="0006185F" w:rsidRPr="0006185F" w:rsidRDefault="0006185F" w:rsidP="0006185F">
            <w:pPr>
              <w:pStyle w:val="NoSpacing"/>
              <w:rPr>
                <w:b/>
                <w:bCs/>
              </w:rPr>
            </w:pPr>
            <w:r w:rsidRPr="0006185F">
              <w:rPr>
                <w:b/>
                <w:bCs/>
              </w:rPr>
              <w:t>Events &amp; Rewards</w:t>
            </w:r>
          </w:p>
          <w:p w14:paraId="05B002AA" w14:textId="77777777" w:rsidR="0006185F" w:rsidRPr="00B4504B" w:rsidRDefault="0006185F" w:rsidP="0006185F">
            <w:pPr>
              <w:pStyle w:val="NoSpacing"/>
              <w:numPr>
                <w:ilvl w:val="0"/>
                <w:numId w:val="24"/>
              </w:numPr>
            </w:pPr>
            <w:r w:rsidRPr="0006185F">
              <w:t>Provide administrative support for Secondary assemblies, carnivals, and student reward initiatives.</w:t>
            </w:r>
          </w:p>
          <w:p w14:paraId="07C3EE04" w14:textId="77777777" w:rsidR="00B4504B" w:rsidRPr="0006185F" w:rsidRDefault="00B4504B" w:rsidP="00B4504B">
            <w:pPr>
              <w:pStyle w:val="NoSpacing"/>
              <w:rPr>
                <w:b/>
                <w:bCs/>
              </w:rPr>
            </w:pPr>
          </w:p>
          <w:p w14:paraId="4C62DDA4" w14:textId="77777777" w:rsidR="0006185F" w:rsidRPr="0006185F" w:rsidRDefault="0006185F" w:rsidP="0006185F">
            <w:pPr>
              <w:pStyle w:val="NoSpacing"/>
              <w:rPr>
                <w:b/>
                <w:bCs/>
              </w:rPr>
            </w:pPr>
            <w:r w:rsidRPr="0006185F">
              <w:rPr>
                <w:b/>
                <w:bCs/>
              </w:rPr>
              <w:t>Safety &amp; Compliance</w:t>
            </w:r>
          </w:p>
          <w:p w14:paraId="07DDCB07" w14:textId="77777777" w:rsidR="0006185F" w:rsidRPr="0006185F" w:rsidRDefault="0006185F" w:rsidP="0006185F">
            <w:pPr>
              <w:pStyle w:val="NoSpacing"/>
              <w:numPr>
                <w:ilvl w:val="0"/>
                <w:numId w:val="25"/>
              </w:numPr>
            </w:pPr>
            <w:r w:rsidRPr="0006185F">
              <w:t>Act as a designated Fire Warden (school area to be confirmed).</w:t>
            </w:r>
          </w:p>
          <w:p w14:paraId="40FFD444" w14:textId="77777777" w:rsidR="00E40DE3" w:rsidRPr="003D78DD" w:rsidRDefault="00E40DE3" w:rsidP="004316D4">
            <w:pPr>
              <w:pStyle w:val="NoSpacing"/>
            </w:pPr>
          </w:p>
        </w:tc>
      </w:tr>
      <w:tr w:rsidR="002770C3" w:rsidRPr="0065725A" w14:paraId="04DE21DF" w14:textId="77777777" w:rsidTr="7A41A962">
        <w:tc>
          <w:tcPr>
            <w:tcW w:w="10201" w:type="dxa"/>
            <w:gridSpan w:val="2"/>
            <w:shd w:val="clear" w:color="auto" w:fill="1A73E8"/>
          </w:tcPr>
          <w:p w14:paraId="4CD790E3" w14:textId="2F0D8E88" w:rsidR="002770C3" w:rsidRPr="0065725A" w:rsidRDefault="00C67FC3" w:rsidP="0065725A">
            <w:pPr>
              <w:tabs>
                <w:tab w:val="left" w:pos="2579"/>
              </w:tabs>
              <w:rPr>
                <w:color w:val="FFFFFF" w:themeColor="background1"/>
              </w:rPr>
            </w:pPr>
            <w:r w:rsidRPr="0065725A">
              <w:rPr>
                <w:color w:val="FFFFFF" w:themeColor="background1"/>
              </w:rPr>
              <w:lastRenderedPageBreak/>
              <w:t xml:space="preserve">Selection Criteria </w:t>
            </w:r>
            <w:r w:rsidR="0065725A" w:rsidRPr="0065725A">
              <w:rPr>
                <w:color w:val="FFFFFF" w:themeColor="background1"/>
              </w:rPr>
              <w:tab/>
            </w:r>
          </w:p>
        </w:tc>
      </w:tr>
      <w:tr w:rsidR="002770C3" w:rsidRPr="0065725A" w14:paraId="7D9916F0" w14:textId="77777777" w:rsidTr="7A41A962">
        <w:tc>
          <w:tcPr>
            <w:tcW w:w="10201" w:type="dxa"/>
            <w:gridSpan w:val="2"/>
          </w:tcPr>
          <w:p w14:paraId="78D2D6DF" w14:textId="77777777" w:rsidR="006B2B90" w:rsidRDefault="006B2B90" w:rsidP="006B2B90">
            <w:pPr>
              <w:pStyle w:val="NoSpacing"/>
              <w:ind w:left="720"/>
            </w:pPr>
          </w:p>
          <w:p w14:paraId="05353359" w14:textId="3DB75043" w:rsidR="009603D3" w:rsidRPr="009603D3" w:rsidRDefault="009603D3" w:rsidP="009603D3">
            <w:pPr>
              <w:pStyle w:val="NoSpacing"/>
              <w:numPr>
                <w:ilvl w:val="0"/>
                <w:numId w:val="20"/>
              </w:numPr>
            </w:pPr>
            <w:r w:rsidRPr="009603D3">
              <w:t>Demonstrated interpersonal and communication skills, particularly when working with adolescents and parents.</w:t>
            </w:r>
          </w:p>
          <w:p w14:paraId="64FF815F" w14:textId="61622E38" w:rsidR="009603D3" w:rsidRPr="009603D3" w:rsidRDefault="009603D3" w:rsidP="009603D3">
            <w:pPr>
              <w:pStyle w:val="NoSpacing"/>
              <w:numPr>
                <w:ilvl w:val="0"/>
                <w:numId w:val="20"/>
              </w:numPr>
            </w:pPr>
            <w:r w:rsidRPr="009603D3">
              <w:t>Ability to manage competing priorities in a busy school environment.</w:t>
            </w:r>
          </w:p>
          <w:p w14:paraId="39130183" w14:textId="55F42BE9" w:rsidR="009603D3" w:rsidRPr="009603D3" w:rsidRDefault="009603D3" w:rsidP="009603D3">
            <w:pPr>
              <w:pStyle w:val="NoSpacing"/>
              <w:numPr>
                <w:ilvl w:val="0"/>
                <w:numId w:val="20"/>
              </w:numPr>
            </w:pPr>
            <w:r w:rsidRPr="009603D3">
              <w:t>High level of organisation and attention to detail.</w:t>
            </w:r>
          </w:p>
          <w:p w14:paraId="292DDCED" w14:textId="140E87D2" w:rsidR="009603D3" w:rsidRPr="009603D3" w:rsidRDefault="009603D3" w:rsidP="009603D3">
            <w:pPr>
              <w:pStyle w:val="NoSpacing"/>
              <w:numPr>
                <w:ilvl w:val="0"/>
                <w:numId w:val="20"/>
              </w:numPr>
            </w:pPr>
            <w:r w:rsidRPr="009603D3">
              <w:t>Proficiency in Microsoft Office and school management systems (e.g. Compass).</w:t>
            </w:r>
          </w:p>
          <w:p w14:paraId="5F813DDF" w14:textId="1DE586E8" w:rsidR="009603D3" w:rsidRPr="009603D3" w:rsidRDefault="009603D3" w:rsidP="009603D3">
            <w:pPr>
              <w:pStyle w:val="NoSpacing"/>
              <w:numPr>
                <w:ilvl w:val="0"/>
                <w:numId w:val="20"/>
              </w:numPr>
            </w:pPr>
            <w:r w:rsidRPr="009603D3">
              <w:t>Calm, caring, and professional approach to student wellbeing.</w:t>
            </w:r>
          </w:p>
          <w:p w14:paraId="7C2F82AD" w14:textId="49F6D8BC" w:rsidR="009603D3" w:rsidRPr="009603D3" w:rsidRDefault="009603D3" w:rsidP="009603D3">
            <w:pPr>
              <w:pStyle w:val="NoSpacing"/>
              <w:numPr>
                <w:ilvl w:val="0"/>
                <w:numId w:val="20"/>
              </w:numPr>
            </w:pPr>
            <w:r w:rsidRPr="009603D3">
              <w:t>Ability to work collaboratively with staff across all levels of the College.</w:t>
            </w:r>
          </w:p>
          <w:p w14:paraId="6C3663A1" w14:textId="02EFE4AB" w:rsidR="006B2B90" w:rsidRPr="00E01220" w:rsidRDefault="006B2B90" w:rsidP="006B2B90">
            <w:pPr>
              <w:pStyle w:val="NoSpacing"/>
            </w:pPr>
          </w:p>
        </w:tc>
      </w:tr>
      <w:tr w:rsidR="00C67FC3" w:rsidRPr="0065725A" w14:paraId="52C4BD1E" w14:textId="77777777" w:rsidTr="7A41A962">
        <w:tc>
          <w:tcPr>
            <w:tcW w:w="10201" w:type="dxa"/>
            <w:gridSpan w:val="2"/>
            <w:shd w:val="clear" w:color="auto" w:fill="1A73E8"/>
          </w:tcPr>
          <w:p w14:paraId="3271CCA6" w14:textId="3C741AA0" w:rsidR="00C67FC3" w:rsidRPr="0065725A" w:rsidRDefault="00AE15CC" w:rsidP="002770C3">
            <w:pPr>
              <w:rPr>
                <w:color w:val="FFFFFF" w:themeColor="background1"/>
              </w:rPr>
            </w:pPr>
            <w:r>
              <w:rPr>
                <w:color w:val="FFFFFF" w:themeColor="background1"/>
              </w:rPr>
              <w:t xml:space="preserve">General </w:t>
            </w:r>
            <w:r w:rsidR="00C67FC3" w:rsidRPr="0065725A">
              <w:rPr>
                <w:color w:val="FFFFFF" w:themeColor="background1"/>
              </w:rPr>
              <w:t>Requirements</w:t>
            </w:r>
          </w:p>
        </w:tc>
      </w:tr>
      <w:tr w:rsidR="00C67FC3" w:rsidRPr="0065725A" w14:paraId="139DC2EA" w14:textId="77777777" w:rsidTr="7A41A962">
        <w:tc>
          <w:tcPr>
            <w:tcW w:w="10201" w:type="dxa"/>
            <w:gridSpan w:val="2"/>
          </w:tcPr>
          <w:p w14:paraId="120571FC" w14:textId="77777777" w:rsidR="006B2B90" w:rsidRDefault="006B2B90" w:rsidP="006B2B90">
            <w:pPr>
              <w:pStyle w:val="ListParagraph"/>
              <w:ind w:left="765"/>
            </w:pPr>
          </w:p>
          <w:p w14:paraId="2B70EB55" w14:textId="22AAEAFB" w:rsidR="001966CD" w:rsidRDefault="001966CD" w:rsidP="00452CC9">
            <w:pPr>
              <w:pStyle w:val="ListParagraph"/>
              <w:numPr>
                <w:ilvl w:val="0"/>
                <w:numId w:val="6"/>
              </w:numPr>
            </w:pPr>
            <w:r>
              <w:t>To have a personal faith and commitment to the Lord Jesus Christ.</w:t>
            </w:r>
          </w:p>
          <w:p w14:paraId="7626D17C" w14:textId="0782B96B" w:rsidR="001966CD" w:rsidRDefault="002F466C" w:rsidP="00452CC9">
            <w:pPr>
              <w:pStyle w:val="ListParagraph"/>
              <w:numPr>
                <w:ilvl w:val="0"/>
                <w:numId w:val="6"/>
              </w:numPr>
            </w:pPr>
            <w:r w:rsidRPr="002F466C">
              <w:t>To actively be a part of a Church or Christian community and exemplify Christian beliefs, behaviour, and practices.</w:t>
            </w:r>
          </w:p>
          <w:p w14:paraId="557C0F99" w14:textId="77777777" w:rsidR="001966CD" w:rsidRDefault="001966CD" w:rsidP="00452CC9">
            <w:pPr>
              <w:pStyle w:val="ListParagraph"/>
              <w:numPr>
                <w:ilvl w:val="0"/>
                <w:numId w:val="6"/>
              </w:numPr>
            </w:pPr>
            <w:r>
              <w:t>To accept the College’s Statement of Faith.</w:t>
            </w:r>
          </w:p>
          <w:p w14:paraId="32368A37" w14:textId="33B58354" w:rsidR="001966CD" w:rsidRDefault="001966CD" w:rsidP="00452CC9">
            <w:pPr>
              <w:pStyle w:val="ListParagraph"/>
              <w:numPr>
                <w:ilvl w:val="0"/>
                <w:numId w:val="6"/>
              </w:numPr>
            </w:pPr>
            <w:r>
              <w:t>Build co-operative and supportive relationships with the board, principal, staff, students and</w:t>
            </w:r>
          </w:p>
          <w:p w14:paraId="4B887794" w14:textId="77777777" w:rsidR="001966CD" w:rsidRDefault="001966CD" w:rsidP="001966CD">
            <w:pPr>
              <w:pStyle w:val="ListParagraph"/>
              <w:ind w:left="765"/>
            </w:pPr>
            <w:r>
              <w:t>parents.</w:t>
            </w:r>
          </w:p>
          <w:p w14:paraId="363839F6" w14:textId="55C1E2CE" w:rsidR="001966CD" w:rsidRDefault="001966CD" w:rsidP="00452CC9">
            <w:pPr>
              <w:pStyle w:val="ListParagraph"/>
              <w:numPr>
                <w:ilvl w:val="0"/>
                <w:numId w:val="6"/>
              </w:numPr>
            </w:pPr>
            <w:r>
              <w:t>Work to ensure personal best practice.</w:t>
            </w:r>
          </w:p>
          <w:p w14:paraId="26147427" w14:textId="2979E1F6" w:rsidR="001966CD" w:rsidRDefault="001966CD" w:rsidP="00452CC9">
            <w:pPr>
              <w:pStyle w:val="ListParagraph"/>
              <w:numPr>
                <w:ilvl w:val="0"/>
                <w:numId w:val="6"/>
              </w:numPr>
            </w:pPr>
            <w:r>
              <w:t xml:space="preserve">Ensure that </w:t>
            </w:r>
            <w:r w:rsidR="00E4366C">
              <w:t>decision-making</w:t>
            </w:r>
            <w:r>
              <w:t xml:space="preserve"> is based on fact and is impartial and fair.</w:t>
            </w:r>
          </w:p>
          <w:p w14:paraId="79B8B137" w14:textId="4767FD0F" w:rsidR="001966CD" w:rsidRDefault="001966CD" w:rsidP="00452CC9">
            <w:pPr>
              <w:pStyle w:val="ListParagraph"/>
              <w:numPr>
                <w:ilvl w:val="0"/>
                <w:numId w:val="6"/>
              </w:numPr>
            </w:pPr>
            <w:r>
              <w:t>Model the use of appropriate and proper channels of communication.</w:t>
            </w:r>
          </w:p>
          <w:p w14:paraId="3D737BE6" w14:textId="497EC420" w:rsidR="001966CD" w:rsidRDefault="001966CD" w:rsidP="00452CC9">
            <w:pPr>
              <w:pStyle w:val="ListParagraph"/>
              <w:numPr>
                <w:ilvl w:val="0"/>
                <w:numId w:val="6"/>
              </w:numPr>
            </w:pPr>
            <w:r>
              <w:t>Always act in the best interest of the College and its ethos.</w:t>
            </w:r>
          </w:p>
          <w:p w14:paraId="15BA5E9A" w14:textId="72E12C2B" w:rsidR="00E87EBC" w:rsidRDefault="00E87EBC" w:rsidP="00452CC9">
            <w:pPr>
              <w:pStyle w:val="ListParagraph"/>
              <w:numPr>
                <w:ilvl w:val="0"/>
                <w:numId w:val="6"/>
              </w:numPr>
            </w:pPr>
            <w:r w:rsidRPr="00E87EBC">
              <w:t>Commitment to maintaining a child-safe environment in line with the College’s values and policies</w:t>
            </w:r>
            <w:r>
              <w:t>.</w:t>
            </w:r>
          </w:p>
          <w:p w14:paraId="2CB019B2" w14:textId="306EB9D3" w:rsidR="00C67FC3" w:rsidRDefault="001966CD" w:rsidP="00452CC9">
            <w:pPr>
              <w:pStyle w:val="ListParagraph"/>
              <w:numPr>
                <w:ilvl w:val="0"/>
                <w:numId w:val="6"/>
              </w:numPr>
            </w:pPr>
            <w:r>
              <w:t>Working With Children Card.</w:t>
            </w:r>
          </w:p>
          <w:p w14:paraId="1793DD8F" w14:textId="364D99D0" w:rsidR="00E87EBC" w:rsidRDefault="00E87EBC" w:rsidP="00452CC9">
            <w:pPr>
              <w:pStyle w:val="ListParagraph"/>
              <w:numPr>
                <w:ilvl w:val="0"/>
                <w:numId w:val="6"/>
              </w:numPr>
            </w:pPr>
            <w:r>
              <w:t xml:space="preserve">National Police Clearance. </w:t>
            </w:r>
          </w:p>
          <w:p w14:paraId="73144E33" w14:textId="77777777" w:rsidR="000B6096" w:rsidRDefault="000B6096" w:rsidP="00452CC9">
            <w:pPr>
              <w:pStyle w:val="ListParagraph"/>
              <w:numPr>
                <w:ilvl w:val="0"/>
                <w:numId w:val="6"/>
              </w:numPr>
              <w:spacing w:before="200" w:after="200" w:line="276" w:lineRule="auto"/>
            </w:pPr>
            <w:r>
              <w:t>Contribute to a safe and healthy workplace by:</w:t>
            </w:r>
          </w:p>
          <w:p w14:paraId="6D08EEE3" w14:textId="7E7B2116" w:rsidR="000B6096" w:rsidRDefault="000B6096" w:rsidP="00452CC9">
            <w:pPr>
              <w:pStyle w:val="ListParagraph"/>
              <w:numPr>
                <w:ilvl w:val="1"/>
                <w:numId w:val="6"/>
              </w:numPr>
              <w:spacing w:before="200" w:after="200" w:line="276" w:lineRule="auto"/>
            </w:pPr>
            <w:r>
              <w:t xml:space="preserve">Following </w:t>
            </w:r>
            <w:r w:rsidR="10707473">
              <w:t>W</w:t>
            </w:r>
            <w:r>
              <w:t>H&amp;S instructions and policies</w:t>
            </w:r>
          </w:p>
          <w:p w14:paraId="0AC17E1E" w14:textId="77777777" w:rsidR="000B6096" w:rsidRDefault="000B6096" w:rsidP="00452CC9">
            <w:pPr>
              <w:pStyle w:val="ListParagraph"/>
              <w:numPr>
                <w:ilvl w:val="1"/>
                <w:numId w:val="6"/>
              </w:numPr>
              <w:spacing w:before="200" w:after="200" w:line="276" w:lineRule="auto"/>
            </w:pPr>
            <w:r>
              <w:t>Reporting accidents and hazards</w:t>
            </w:r>
          </w:p>
          <w:p w14:paraId="3C0FFDEB" w14:textId="7F207A4B" w:rsidR="000B6096" w:rsidRDefault="000B6096" w:rsidP="00452CC9">
            <w:pPr>
              <w:pStyle w:val="ListParagraph"/>
              <w:numPr>
                <w:ilvl w:val="1"/>
                <w:numId w:val="6"/>
              </w:numPr>
              <w:spacing w:before="200" w:after="200" w:line="276" w:lineRule="auto"/>
            </w:pPr>
            <w:r>
              <w:t>Generally caring for own safety and that of others, including volunteers, students, and parents.</w:t>
            </w:r>
          </w:p>
          <w:p w14:paraId="6E6FD28F" w14:textId="77777777" w:rsidR="00263DE3" w:rsidRDefault="000B6096" w:rsidP="00452CC9">
            <w:pPr>
              <w:pStyle w:val="ListParagraph"/>
              <w:numPr>
                <w:ilvl w:val="1"/>
                <w:numId w:val="6"/>
              </w:numPr>
              <w:spacing w:before="200" w:after="200" w:line="276" w:lineRule="auto"/>
            </w:pPr>
            <w:r>
              <w:t>First Aid certificate.</w:t>
            </w:r>
          </w:p>
          <w:p w14:paraId="6DDEB39F" w14:textId="2EBC1B48" w:rsidR="009603D3" w:rsidRPr="0065725A" w:rsidRDefault="009603D3" w:rsidP="009603D3">
            <w:pPr>
              <w:spacing w:before="200" w:after="200" w:line="276" w:lineRule="auto"/>
            </w:pPr>
          </w:p>
        </w:tc>
      </w:tr>
      <w:tr w:rsidR="002770C3" w:rsidRPr="0065725A" w14:paraId="3F372499" w14:textId="77777777" w:rsidTr="7A41A962">
        <w:tc>
          <w:tcPr>
            <w:tcW w:w="10201" w:type="dxa"/>
            <w:gridSpan w:val="2"/>
            <w:shd w:val="clear" w:color="auto" w:fill="1A73E8"/>
          </w:tcPr>
          <w:p w14:paraId="02A641CE" w14:textId="72CFB513" w:rsidR="002770C3" w:rsidRPr="0065725A" w:rsidRDefault="002770C3" w:rsidP="002770C3">
            <w:r w:rsidRPr="0065725A">
              <w:rPr>
                <w:color w:val="FFFFFF" w:themeColor="background1"/>
              </w:rPr>
              <w:lastRenderedPageBreak/>
              <w:t>Other Matters</w:t>
            </w:r>
          </w:p>
        </w:tc>
      </w:tr>
      <w:tr w:rsidR="002770C3" w:rsidRPr="0065725A" w14:paraId="41A5A190" w14:textId="77777777" w:rsidTr="7A41A962">
        <w:tc>
          <w:tcPr>
            <w:tcW w:w="10201" w:type="dxa"/>
            <w:gridSpan w:val="2"/>
          </w:tcPr>
          <w:p w14:paraId="68960D1A" w14:textId="77777777" w:rsidR="002770C3" w:rsidRPr="0065725A" w:rsidRDefault="002770C3" w:rsidP="002770C3"/>
          <w:p w14:paraId="092369D4" w14:textId="6554BEAE" w:rsidR="002770C3" w:rsidRPr="0065725A" w:rsidRDefault="004462C3" w:rsidP="002770C3">
            <w:r w:rsidRPr="004462C3">
              <w:t>Note: This job description is comprehensive but not exhaustive, and duties may be varied at the discretion of the college in consultation with this role.</w:t>
            </w:r>
          </w:p>
          <w:p w14:paraId="4F77CAA3" w14:textId="77777777" w:rsidR="002770C3" w:rsidRPr="0065725A" w:rsidRDefault="002770C3" w:rsidP="002770C3"/>
        </w:tc>
      </w:tr>
    </w:tbl>
    <w:p w14:paraId="7116FD0B" w14:textId="77777777" w:rsidR="00B16AC4" w:rsidRPr="0065725A" w:rsidRDefault="00B16AC4" w:rsidP="002770C3"/>
    <w:tbl>
      <w:tblPr>
        <w:tblStyle w:val="TableGrid"/>
        <w:tblW w:w="10201" w:type="dxa"/>
        <w:tblLook w:val="04A0" w:firstRow="1" w:lastRow="0" w:firstColumn="1" w:lastColumn="0" w:noHBand="0" w:noVBand="1"/>
      </w:tblPr>
      <w:tblGrid>
        <w:gridCol w:w="2689"/>
        <w:gridCol w:w="7512"/>
      </w:tblGrid>
      <w:tr w:rsidR="002770C3" w:rsidRPr="0065725A" w14:paraId="33A755FC" w14:textId="77777777" w:rsidTr="007C6C4F">
        <w:tc>
          <w:tcPr>
            <w:tcW w:w="2689" w:type="dxa"/>
          </w:tcPr>
          <w:p w14:paraId="49892DA8" w14:textId="3BF50E95" w:rsidR="002770C3" w:rsidRPr="0065725A" w:rsidRDefault="002770C3" w:rsidP="00B16AC4">
            <w:pPr>
              <w:jc w:val="center"/>
            </w:pPr>
            <w:r w:rsidRPr="0065725A">
              <w:t>Position Held By:</w:t>
            </w:r>
          </w:p>
        </w:tc>
        <w:tc>
          <w:tcPr>
            <w:tcW w:w="7512" w:type="dxa"/>
          </w:tcPr>
          <w:p w14:paraId="3FD1F76D" w14:textId="77777777" w:rsidR="002770C3" w:rsidRDefault="002770C3" w:rsidP="00B16AC4">
            <w:pPr>
              <w:jc w:val="center"/>
            </w:pPr>
          </w:p>
          <w:p w14:paraId="33F88491" w14:textId="77777777" w:rsidR="00861DEF" w:rsidRDefault="00861DEF" w:rsidP="00B16AC4">
            <w:pPr>
              <w:jc w:val="center"/>
            </w:pPr>
          </w:p>
          <w:p w14:paraId="2EA9657E" w14:textId="77777777" w:rsidR="00861DEF" w:rsidRPr="0065725A" w:rsidRDefault="00861DEF" w:rsidP="00B16AC4">
            <w:pPr>
              <w:jc w:val="center"/>
            </w:pPr>
          </w:p>
        </w:tc>
      </w:tr>
      <w:tr w:rsidR="002770C3" w:rsidRPr="0065725A" w14:paraId="22AD656F" w14:textId="77777777" w:rsidTr="007C6C4F">
        <w:tc>
          <w:tcPr>
            <w:tcW w:w="2689" w:type="dxa"/>
          </w:tcPr>
          <w:p w14:paraId="359A7BC4" w14:textId="56AF3870" w:rsidR="002770C3" w:rsidRPr="0065725A" w:rsidRDefault="002770C3" w:rsidP="00B16AC4">
            <w:pPr>
              <w:jc w:val="center"/>
            </w:pPr>
            <w:r w:rsidRPr="0065725A">
              <w:t>Signed:</w:t>
            </w:r>
          </w:p>
        </w:tc>
        <w:tc>
          <w:tcPr>
            <w:tcW w:w="7512" w:type="dxa"/>
          </w:tcPr>
          <w:p w14:paraId="57C9B4D6" w14:textId="77777777" w:rsidR="002770C3" w:rsidRDefault="002770C3" w:rsidP="00B16AC4">
            <w:pPr>
              <w:jc w:val="center"/>
            </w:pPr>
          </w:p>
          <w:p w14:paraId="4BA0F5E2" w14:textId="77777777" w:rsidR="00861DEF" w:rsidRDefault="00861DEF" w:rsidP="00B16AC4">
            <w:pPr>
              <w:jc w:val="center"/>
            </w:pPr>
          </w:p>
          <w:p w14:paraId="045E8809" w14:textId="77777777" w:rsidR="00861DEF" w:rsidRDefault="00861DEF" w:rsidP="00B16AC4">
            <w:pPr>
              <w:jc w:val="center"/>
            </w:pPr>
          </w:p>
          <w:p w14:paraId="028AD22B" w14:textId="77777777" w:rsidR="00861DEF" w:rsidRPr="0065725A" w:rsidRDefault="00861DEF" w:rsidP="00B16AC4">
            <w:pPr>
              <w:jc w:val="center"/>
            </w:pPr>
          </w:p>
        </w:tc>
      </w:tr>
      <w:tr w:rsidR="002770C3" w:rsidRPr="0065725A" w14:paraId="19F4FD4E" w14:textId="77777777" w:rsidTr="007C6C4F">
        <w:tc>
          <w:tcPr>
            <w:tcW w:w="2689" w:type="dxa"/>
          </w:tcPr>
          <w:p w14:paraId="71191470" w14:textId="7A453CD7" w:rsidR="002770C3" w:rsidRPr="0065725A" w:rsidRDefault="002770C3" w:rsidP="00B16AC4">
            <w:pPr>
              <w:jc w:val="center"/>
            </w:pPr>
            <w:r w:rsidRPr="0065725A">
              <w:t>Date:</w:t>
            </w:r>
          </w:p>
        </w:tc>
        <w:tc>
          <w:tcPr>
            <w:tcW w:w="7512" w:type="dxa"/>
          </w:tcPr>
          <w:p w14:paraId="457E09AE" w14:textId="77777777" w:rsidR="002770C3" w:rsidRDefault="002770C3" w:rsidP="002770C3"/>
          <w:p w14:paraId="1550D37F" w14:textId="77777777" w:rsidR="00861DEF" w:rsidRDefault="00861DEF" w:rsidP="002770C3"/>
          <w:p w14:paraId="6A31F79C" w14:textId="77777777" w:rsidR="00861DEF" w:rsidRPr="0065725A" w:rsidRDefault="00861DEF" w:rsidP="002770C3"/>
        </w:tc>
      </w:tr>
    </w:tbl>
    <w:p w14:paraId="55FB03E3" w14:textId="77777777" w:rsidR="002770C3" w:rsidRDefault="002770C3" w:rsidP="003E4A3C"/>
    <w:sectPr w:rsidR="002770C3" w:rsidSect="009A7D43">
      <w:headerReference w:type="default" r:id="rId11"/>
      <w:pgSz w:w="11906" w:h="16838"/>
      <w:pgMar w:top="1440"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3ED6A" w14:textId="77777777" w:rsidR="001030BE" w:rsidRDefault="001030BE" w:rsidP="00CD2A1E">
      <w:pPr>
        <w:spacing w:after="0" w:line="240" w:lineRule="auto"/>
      </w:pPr>
      <w:r>
        <w:separator/>
      </w:r>
    </w:p>
  </w:endnote>
  <w:endnote w:type="continuationSeparator" w:id="0">
    <w:p w14:paraId="7BC50985" w14:textId="77777777" w:rsidR="001030BE" w:rsidRDefault="001030BE" w:rsidP="00CD2A1E">
      <w:pPr>
        <w:spacing w:after="0" w:line="240" w:lineRule="auto"/>
      </w:pPr>
      <w:r>
        <w:continuationSeparator/>
      </w:r>
    </w:p>
  </w:endnote>
  <w:endnote w:type="continuationNotice" w:id="1">
    <w:p w14:paraId="326BAD9A" w14:textId="77777777" w:rsidR="001030BE" w:rsidRDefault="001030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Narrow">
    <w:charset w:val="00"/>
    <w:family w:val="swiss"/>
    <w:pitch w:val="variable"/>
    <w:sig w:usb0="20000287" w:usb1="00000003" w:usb2="00000000" w:usb3="00000000" w:csb0="0000019F" w:csb1="00000000"/>
  </w:font>
  <w:font w:name="system-ui">
    <w:altName w:val="Cambria"/>
    <w:panose1 w:val="00000000000000000000"/>
    <w:charset w:val="00"/>
    <w:family w:val="roman"/>
    <w:notTrueType/>
    <w:pitch w:val="default"/>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FE03B" w14:textId="77777777" w:rsidR="001030BE" w:rsidRDefault="001030BE" w:rsidP="00CD2A1E">
      <w:pPr>
        <w:spacing w:after="0" w:line="240" w:lineRule="auto"/>
      </w:pPr>
      <w:r>
        <w:separator/>
      </w:r>
    </w:p>
  </w:footnote>
  <w:footnote w:type="continuationSeparator" w:id="0">
    <w:p w14:paraId="17A5F43B" w14:textId="77777777" w:rsidR="001030BE" w:rsidRDefault="001030BE" w:rsidP="00CD2A1E">
      <w:pPr>
        <w:spacing w:after="0" w:line="240" w:lineRule="auto"/>
      </w:pPr>
      <w:r>
        <w:continuationSeparator/>
      </w:r>
    </w:p>
  </w:footnote>
  <w:footnote w:type="continuationNotice" w:id="1">
    <w:p w14:paraId="4A7049F7" w14:textId="77777777" w:rsidR="001030BE" w:rsidRDefault="001030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C1229" w14:textId="1601A29A" w:rsidR="00CD2A1E" w:rsidRDefault="00CD2A1E">
    <w:pPr>
      <w:pStyle w:val="Header"/>
    </w:pPr>
    <w:r>
      <w:rPr>
        <w:noProof/>
      </w:rPr>
      <w:drawing>
        <wp:anchor distT="0" distB="0" distL="114300" distR="114300" simplePos="0" relativeHeight="251657216" behindDoc="1" locked="0" layoutInCell="1" allowOverlap="1" wp14:anchorId="185946D8" wp14:editId="00B86CB9">
          <wp:simplePos x="0" y="0"/>
          <wp:positionH relativeFrom="column">
            <wp:posOffset>-555956</wp:posOffset>
          </wp:positionH>
          <wp:positionV relativeFrom="paragraph">
            <wp:posOffset>-449580</wp:posOffset>
          </wp:positionV>
          <wp:extent cx="7595235" cy="1296035"/>
          <wp:effectExtent l="0" t="0" r="0" b="0"/>
          <wp:wrapTight wrapText="bothSides">
            <wp:wrapPolygon edited="0">
              <wp:start x="0" y="0"/>
              <wp:lineTo x="0" y="21378"/>
              <wp:lineTo x="21562" y="21378"/>
              <wp:lineTo x="21562" y="0"/>
              <wp:lineTo x="0" y="0"/>
            </wp:wrapPolygon>
          </wp:wrapTight>
          <wp:docPr id="173660114"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581434" name="Picture 1" descr="A white background with black dots&#10;&#10;Description automatically generated"/>
                  <pic:cNvPicPr/>
                </pic:nvPicPr>
                <pic:blipFill rotWithShape="1">
                  <a:blip r:embed="rId1">
                    <a:extLst>
                      <a:ext uri="{28A0092B-C50C-407E-A947-70E740481C1C}">
                        <a14:useLocalDpi xmlns:a14="http://schemas.microsoft.com/office/drawing/2010/main" val="0"/>
                      </a:ext>
                    </a:extLst>
                  </a:blip>
                  <a:srcRect b="87928"/>
                  <a:stretch/>
                </pic:blipFill>
                <pic:spPr bwMode="auto">
                  <a:xfrm>
                    <a:off x="0" y="0"/>
                    <a:ext cx="7595235" cy="1296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107E"/>
    <w:multiLevelType w:val="hybridMultilevel"/>
    <w:tmpl w:val="E50A7720"/>
    <w:lvl w:ilvl="0" w:tplc="8E04A3FA">
      <w:start w:val="1"/>
      <w:numFmt w:val="bullet"/>
      <w:lvlText w:val=""/>
      <w:lvlJc w:val="left"/>
      <w:pPr>
        <w:ind w:left="720" w:hanging="360"/>
      </w:pPr>
      <w:rPr>
        <w:rFonts w:ascii="Symbol" w:hAnsi="Symbol" w:hint="default"/>
      </w:rPr>
    </w:lvl>
    <w:lvl w:ilvl="1" w:tplc="42144F5E">
      <w:start w:val="1"/>
      <w:numFmt w:val="bullet"/>
      <w:lvlText w:val="o"/>
      <w:lvlJc w:val="left"/>
      <w:pPr>
        <w:ind w:left="1440" w:hanging="360"/>
      </w:pPr>
      <w:rPr>
        <w:rFonts w:ascii="Courier New" w:hAnsi="Courier New" w:hint="default"/>
      </w:rPr>
    </w:lvl>
    <w:lvl w:ilvl="2" w:tplc="47EEDF6C">
      <w:start w:val="1"/>
      <w:numFmt w:val="bullet"/>
      <w:lvlText w:val=""/>
      <w:lvlJc w:val="left"/>
      <w:pPr>
        <w:ind w:left="2160" w:hanging="360"/>
      </w:pPr>
      <w:rPr>
        <w:rFonts w:ascii="Wingdings" w:hAnsi="Wingdings" w:hint="default"/>
      </w:rPr>
    </w:lvl>
    <w:lvl w:ilvl="3" w:tplc="B5F4C7C8">
      <w:start w:val="1"/>
      <w:numFmt w:val="bullet"/>
      <w:lvlText w:val=""/>
      <w:lvlJc w:val="left"/>
      <w:pPr>
        <w:ind w:left="2880" w:hanging="360"/>
      </w:pPr>
      <w:rPr>
        <w:rFonts w:ascii="Symbol" w:hAnsi="Symbol" w:hint="default"/>
      </w:rPr>
    </w:lvl>
    <w:lvl w:ilvl="4" w:tplc="F906059A">
      <w:start w:val="1"/>
      <w:numFmt w:val="bullet"/>
      <w:lvlText w:val="o"/>
      <w:lvlJc w:val="left"/>
      <w:pPr>
        <w:ind w:left="3600" w:hanging="360"/>
      </w:pPr>
      <w:rPr>
        <w:rFonts w:ascii="Courier New" w:hAnsi="Courier New" w:hint="default"/>
      </w:rPr>
    </w:lvl>
    <w:lvl w:ilvl="5" w:tplc="60A89F6A">
      <w:start w:val="1"/>
      <w:numFmt w:val="bullet"/>
      <w:lvlText w:val=""/>
      <w:lvlJc w:val="left"/>
      <w:pPr>
        <w:ind w:left="4320" w:hanging="360"/>
      </w:pPr>
      <w:rPr>
        <w:rFonts w:ascii="Wingdings" w:hAnsi="Wingdings" w:hint="default"/>
      </w:rPr>
    </w:lvl>
    <w:lvl w:ilvl="6" w:tplc="2216F200">
      <w:start w:val="1"/>
      <w:numFmt w:val="bullet"/>
      <w:lvlText w:val=""/>
      <w:lvlJc w:val="left"/>
      <w:pPr>
        <w:ind w:left="5040" w:hanging="360"/>
      </w:pPr>
      <w:rPr>
        <w:rFonts w:ascii="Symbol" w:hAnsi="Symbol" w:hint="default"/>
      </w:rPr>
    </w:lvl>
    <w:lvl w:ilvl="7" w:tplc="83282734">
      <w:start w:val="1"/>
      <w:numFmt w:val="bullet"/>
      <w:lvlText w:val="o"/>
      <w:lvlJc w:val="left"/>
      <w:pPr>
        <w:ind w:left="5760" w:hanging="360"/>
      </w:pPr>
      <w:rPr>
        <w:rFonts w:ascii="Courier New" w:hAnsi="Courier New" w:hint="default"/>
      </w:rPr>
    </w:lvl>
    <w:lvl w:ilvl="8" w:tplc="68200C64">
      <w:start w:val="1"/>
      <w:numFmt w:val="bullet"/>
      <w:lvlText w:val=""/>
      <w:lvlJc w:val="left"/>
      <w:pPr>
        <w:ind w:left="6480" w:hanging="360"/>
      </w:pPr>
      <w:rPr>
        <w:rFonts w:ascii="Wingdings" w:hAnsi="Wingdings" w:hint="default"/>
      </w:rPr>
    </w:lvl>
  </w:abstractNum>
  <w:abstractNum w:abstractNumId="1" w15:restartNumberingAfterBreak="0">
    <w:nsid w:val="062E4B8F"/>
    <w:multiLevelType w:val="multilevel"/>
    <w:tmpl w:val="D9E0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1F0219"/>
    <w:multiLevelType w:val="hybridMultilevel"/>
    <w:tmpl w:val="181E9D54"/>
    <w:lvl w:ilvl="0" w:tplc="0C090001">
      <w:start w:val="1"/>
      <w:numFmt w:val="bullet"/>
      <w:lvlText w:val=""/>
      <w:lvlJc w:val="left"/>
      <w:pPr>
        <w:ind w:left="765" w:hanging="360"/>
      </w:pPr>
      <w:rPr>
        <w:rFonts w:ascii="Symbol" w:hAnsi="Symbol" w:hint="default"/>
      </w:rPr>
    </w:lvl>
    <w:lvl w:ilvl="1" w:tplc="1FD485F2">
      <w:numFmt w:val="bullet"/>
      <w:lvlText w:val="•"/>
      <w:lvlJc w:val="left"/>
      <w:pPr>
        <w:ind w:left="1485" w:hanging="360"/>
      </w:pPr>
      <w:rPr>
        <w:rFonts w:ascii="Aptos" w:eastAsiaTheme="minorHAnsi" w:hAnsi="Aptos" w:cstheme="minorBidi"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 w15:restartNumberingAfterBreak="0">
    <w:nsid w:val="146B3EAA"/>
    <w:multiLevelType w:val="hybridMultilevel"/>
    <w:tmpl w:val="AE9876D6"/>
    <w:lvl w:ilvl="0" w:tplc="7EF4F0FC">
      <w:start w:val="1"/>
      <w:numFmt w:val="bullet"/>
      <w:lvlText w:val=""/>
      <w:lvlJc w:val="left"/>
      <w:pPr>
        <w:ind w:left="720" w:hanging="360"/>
      </w:pPr>
      <w:rPr>
        <w:rFonts w:ascii="Symbol" w:hAnsi="Symbol" w:hint="default"/>
      </w:rPr>
    </w:lvl>
    <w:lvl w:ilvl="1" w:tplc="78AE34DC">
      <w:start w:val="1"/>
      <w:numFmt w:val="bullet"/>
      <w:lvlText w:val="o"/>
      <w:lvlJc w:val="left"/>
      <w:pPr>
        <w:ind w:left="1440" w:hanging="360"/>
      </w:pPr>
      <w:rPr>
        <w:rFonts w:ascii="Courier New" w:hAnsi="Courier New" w:hint="default"/>
      </w:rPr>
    </w:lvl>
    <w:lvl w:ilvl="2" w:tplc="46FC97CA">
      <w:start w:val="1"/>
      <w:numFmt w:val="bullet"/>
      <w:lvlText w:val=""/>
      <w:lvlJc w:val="left"/>
      <w:pPr>
        <w:ind w:left="2160" w:hanging="360"/>
      </w:pPr>
      <w:rPr>
        <w:rFonts w:ascii="Wingdings" w:hAnsi="Wingdings" w:hint="default"/>
      </w:rPr>
    </w:lvl>
    <w:lvl w:ilvl="3" w:tplc="87040F54">
      <w:start w:val="1"/>
      <w:numFmt w:val="bullet"/>
      <w:lvlText w:val=""/>
      <w:lvlJc w:val="left"/>
      <w:pPr>
        <w:ind w:left="2880" w:hanging="360"/>
      </w:pPr>
      <w:rPr>
        <w:rFonts w:ascii="Symbol" w:hAnsi="Symbol" w:hint="default"/>
      </w:rPr>
    </w:lvl>
    <w:lvl w:ilvl="4" w:tplc="8604EB50">
      <w:start w:val="1"/>
      <w:numFmt w:val="bullet"/>
      <w:lvlText w:val="o"/>
      <w:lvlJc w:val="left"/>
      <w:pPr>
        <w:ind w:left="3600" w:hanging="360"/>
      </w:pPr>
      <w:rPr>
        <w:rFonts w:ascii="Courier New" w:hAnsi="Courier New" w:hint="default"/>
      </w:rPr>
    </w:lvl>
    <w:lvl w:ilvl="5" w:tplc="F7CE21E2">
      <w:start w:val="1"/>
      <w:numFmt w:val="bullet"/>
      <w:lvlText w:val=""/>
      <w:lvlJc w:val="left"/>
      <w:pPr>
        <w:ind w:left="4320" w:hanging="360"/>
      </w:pPr>
      <w:rPr>
        <w:rFonts w:ascii="Wingdings" w:hAnsi="Wingdings" w:hint="default"/>
      </w:rPr>
    </w:lvl>
    <w:lvl w:ilvl="6" w:tplc="335E16BC">
      <w:start w:val="1"/>
      <w:numFmt w:val="bullet"/>
      <w:lvlText w:val=""/>
      <w:lvlJc w:val="left"/>
      <w:pPr>
        <w:ind w:left="5040" w:hanging="360"/>
      </w:pPr>
      <w:rPr>
        <w:rFonts w:ascii="Symbol" w:hAnsi="Symbol" w:hint="default"/>
      </w:rPr>
    </w:lvl>
    <w:lvl w:ilvl="7" w:tplc="9F169F9E">
      <w:start w:val="1"/>
      <w:numFmt w:val="bullet"/>
      <w:lvlText w:val="o"/>
      <w:lvlJc w:val="left"/>
      <w:pPr>
        <w:ind w:left="5760" w:hanging="360"/>
      </w:pPr>
      <w:rPr>
        <w:rFonts w:ascii="Courier New" w:hAnsi="Courier New" w:hint="default"/>
      </w:rPr>
    </w:lvl>
    <w:lvl w:ilvl="8" w:tplc="14F8E8DA">
      <w:start w:val="1"/>
      <w:numFmt w:val="bullet"/>
      <w:lvlText w:val=""/>
      <w:lvlJc w:val="left"/>
      <w:pPr>
        <w:ind w:left="6480" w:hanging="360"/>
      </w:pPr>
      <w:rPr>
        <w:rFonts w:ascii="Wingdings" w:hAnsi="Wingdings" w:hint="default"/>
      </w:rPr>
    </w:lvl>
  </w:abstractNum>
  <w:abstractNum w:abstractNumId="4" w15:restartNumberingAfterBreak="0">
    <w:nsid w:val="1D7663B9"/>
    <w:multiLevelType w:val="multilevel"/>
    <w:tmpl w:val="F25A1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E21A65"/>
    <w:multiLevelType w:val="multilevel"/>
    <w:tmpl w:val="96BAD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056414"/>
    <w:multiLevelType w:val="multilevel"/>
    <w:tmpl w:val="58BA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1472A7"/>
    <w:multiLevelType w:val="multilevel"/>
    <w:tmpl w:val="98B87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872C49"/>
    <w:multiLevelType w:val="multilevel"/>
    <w:tmpl w:val="59E40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936273"/>
    <w:multiLevelType w:val="multilevel"/>
    <w:tmpl w:val="35A41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C46DFD"/>
    <w:multiLevelType w:val="multilevel"/>
    <w:tmpl w:val="A1FA7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007380"/>
    <w:multiLevelType w:val="multilevel"/>
    <w:tmpl w:val="A438A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7AA540F"/>
    <w:multiLevelType w:val="multilevel"/>
    <w:tmpl w:val="0038C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37BD9D9"/>
    <w:multiLevelType w:val="hybridMultilevel"/>
    <w:tmpl w:val="F948C2E4"/>
    <w:lvl w:ilvl="0" w:tplc="53B83752">
      <w:start w:val="1"/>
      <w:numFmt w:val="bullet"/>
      <w:lvlText w:val=""/>
      <w:lvlJc w:val="left"/>
      <w:pPr>
        <w:ind w:left="720" w:hanging="360"/>
      </w:pPr>
      <w:rPr>
        <w:rFonts w:ascii="Symbol" w:hAnsi="Symbol" w:hint="default"/>
      </w:rPr>
    </w:lvl>
    <w:lvl w:ilvl="1" w:tplc="D29E92DA">
      <w:start w:val="1"/>
      <w:numFmt w:val="bullet"/>
      <w:lvlText w:val="o"/>
      <w:lvlJc w:val="left"/>
      <w:pPr>
        <w:ind w:left="1440" w:hanging="360"/>
      </w:pPr>
      <w:rPr>
        <w:rFonts w:ascii="Courier New" w:hAnsi="Courier New" w:hint="default"/>
      </w:rPr>
    </w:lvl>
    <w:lvl w:ilvl="2" w:tplc="1BBE95F6">
      <w:start w:val="1"/>
      <w:numFmt w:val="bullet"/>
      <w:lvlText w:val=""/>
      <w:lvlJc w:val="left"/>
      <w:pPr>
        <w:ind w:left="2160" w:hanging="360"/>
      </w:pPr>
      <w:rPr>
        <w:rFonts w:ascii="Wingdings" w:hAnsi="Wingdings" w:hint="default"/>
      </w:rPr>
    </w:lvl>
    <w:lvl w:ilvl="3" w:tplc="A224C294">
      <w:start w:val="1"/>
      <w:numFmt w:val="bullet"/>
      <w:lvlText w:val=""/>
      <w:lvlJc w:val="left"/>
      <w:pPr>
        <w:ind w:left="2880" w:hanging="360"/>
      </w:pPr>
      <w:rPr>
        <w:rFonts w:ascii="Symbol" w:hAnsi="Symbol" w:hint="default"/>
      </w:rPr>
    </w:lvl>
    <w:lvl w:ilvl="4" w:tplc="456467BE">
      <w:start w:val="1"/>
      <w:numFmt w:val="bullet"/>
      <w:lvlText w:val="o"/>
      <w:lvlJc w:val="left"/>
      <w:pPr>
        <w:ind w:left="3600" w:hanging="360"/>
      </w:pPr>
      <w:rPr>
        <w:rFonts w:ascii="Courier New" w:hAnsi="Courier New" w:hint="default"/>
      </w:rPr>
    </w:lvl>
    <w:lvl w:ilvl="5" w:tplc="8424E972">
      <w:start w:val="1"/>
      <w:numFmt w:val="bullet"/>
      <w:lvlText w:val=""/>
      <w:lvlJc w:val="left"/>
      <w:pPr>
        <w:ind w:left="4320" w:hanging="360"/>
      </w:pPr>
      <w:rPr>
        <w:rFonts w:ascii="Wingdings" w:hAnsi="Wingdings" w:hint="default"/>
      </w:rPr>
    </w:lvl>
    <w:lvl w:ilvl="6" w:tplc="56383C2E">
      <w:start w:val="1"/>
      <w:numFmt w:val="bullet"/>
      <w:lvlText w:val=""/>
      <w:lvlJc w:val="left"/>
      <w:pPr>
        <w:ind w:left="5040" w:hanging="360"/>
      </w:pPr>
      <w:rPr>
        <w:rFonts w:ascii="Symbol" w:hAnsi="Symbol" w:hint="default"/>
      </w:rPr>
    </w:lvl>
    <w:lvl w:ilvl="7" w:tplc="15CEC912">
      <w:start w:val="1"/>
      <w:numFmt w:val="bullet"/>
      <w:lvlText w:val="o"/>
      <w:lvlJc w:val="left"/>
      <w:pPr>
        <w:ind w:left="5760" w:hanging="360"/>
      </w:pPr>
      <w:rPr>
        <w:rFonts w:ascii="Courier New" w:hAnsi="Courier New" w:hint="default"/>
      </w:rPr>
    </w:lvl>
    <w:lvl w:ilvl="8" w:tplc="6FB62D24">
      <w:start w:val="1"/>
      <w:numFmt w:val="bullet"/>
      <w:lvlText w:val=""/>
      <w:lvlJc w:val="left"/>
      <w:pPr>
        <w:ind w:left="6480" w:hanging="360"/>
      </w:pPr>
      <w:rPr>
        <w:rFonts w:ascii="Wingdings" w:hAnsi="Wingdings" w:hint="default"/>
      </w:rPr>
    </w:lvl>
  </w:abstractNum>
  <w:abstractNum w:abstractNumId="14" w15:restartNumberingAfterBreak="0">
    <w:nsid w:val="658C67B1"/>
    <w:multiLevelType w:val="multilevel"/>
    <w:tmpl w:val="7882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192129"/>
    <w:multiLevelType w:val="hybridMultilevel"/>
    <w:tmpl w:val="504CE26C"/>
    <w:lvl w:ilvl="0" w:tplc="F2740A46">
      <w:start w:val="1"/>
      <w:numFmt w:val="bullet"/>
      <w:lvlText w:val=""/>
      <w:lvlJc w:val="left"/>
      <w:pPr>
        <w:ind w:left="720" w:hanging="360"/>
      </w:pPr>
      <w:rPr>
        <w:rFonts w:ascii="Symbol" w:hAnsi="Symbol" w:hint="default"/>
      </w:rPr>
    </w:lvl>
    <w:lvl w:ilvl="1" w:tplc="7332E7D6">
      <w:start w:val="1"/>
      <w:numFmt w:val="bullet"/>
      <w:lvlText w:val="o"/>
      <w:lvlJc w:val="left"/>
      <w:pPr>
        <w:ind w:left="1440" w:hanging="360"/>
      </w:pPr>
      <w:rPr>
        <w:rFonts w:ascii="Courier New" w:hAnsi="Courier New" w:hint="default"/>
      </w:rPr>
    </w:lvl>
    <w:lvl w:ilvl="2" w:tplc="AAFE7218">
      <w:start w:val="1"/>
      <w:numFmt w:val="bullet"/>
      <w:lvlText w:val=""/>
      <w:lvlJc w:val="left"/>
      <w:pPr>
        <w:ind w:left="2160" w:hanging="360"/>
      </w:pPr>
      <w:rPr>
        <w:rFonts w:ascii="Wingdings" w:hAnsi="Wingdings" w:hint="default"/>
      </w:rPr>
    </w:lvl>
    <w:lvl w:ilvl="3" w:tplc="7E169F3E">
      <w:start w:val="1"/>
      <w:numFmt w:val="bullet"/>
      <w:lvlText w:val=""/>
      <w:lvlJc w:val="left"/>
      <w:pPr>
        <w:ind w:left="2880" w:hanging="360"/>
      </w:pPr>
      <w:rPr>
        <w:rFonts w:ascii="Symbol" w:hAnsi="Symbol" w:hint="default"/>
      </w:rPr>
    </w:lvl>
    <w:lvl w:ilvl="4" w:tplc="850ED310">
      <w:start w:val="1"/>
      <w:numFmt w:val="bullet"/>
      <w:lvlText w:val="o"/>
      <w:lvlJc w:val="left"/>
      <w:pPr>
        <w:ind w:left="3600" w:hanging="360"/>
      </w:pPr>
      <w:rPr>
        <w:rFonts w:ascii="Courier New" w:hAnsi="Courier New" w:hint="default"/>
      </w:rPr>
    </w:lvl>
    <w:lvl w:ilvl="5" w:tplc="869EEA5A">
      <w:start w:val="1"/>
      <w:numFmt w:val="bullet"/>
      <w:lvlText w:val=""/>
      <w:lvlJc w:val="left"/>
      <w:pPr>
        <w:ind w:left="4320" w:hanging="360"/>
      </w:pPr>
      <w:rPr>
        <w:rFonts w:ascii="Wingdings" w:hAnsi="Wingdings" w:hint="default"/>
      </w:rPr>
    </w:lvl>
    <w:lvl w:ilvl="6" w:tplc="28EA091A">
      <w:start w:val="1"/>
      <w:numFmt w:val="bullet"/>
      <w:lvlText w:val=""/>
      <w:lvlJc w:val="left"/>
      <w:pPr>
        <w:ind w:left="5040" w:hanging="360"/>
      </w:pPr>
      <w:rPr>
        <w:rFonts w:ascii="Symbol" w:hAnsi="Symbol" w:hint="default"/>
      </w:rPr>
    </w:lvl>
    <w:lvl w:ilvl="7" w:tplc="AA9C9C8C">
      <w:start w:val="1"/>
      <w:numFmt w:val="bullet"/>
      <w:lvlText w:val="o"/>
      <w:lvlJc w:val="left"/>
      <w:pPr>
        <w:ind w:left="5760" w:hanging="360"/>
      </w:pPr>
      <w:rPr>
        <w:rFonts w:ascii="Courier New" w:hAnsi="Courier New" w:hint="default"/>
      </w:rPr>
    </w:lvl>
    <w:lvl w:ilvl="8" w:tplc="3EF83E52">
      <w:start w:val="1"/>
      <w:numFmt w:val="bullet"/>
      <w:lvlText w:val=""/>
      <w:lvlJc w:val="left"/>
      <w:pPr>
        <w:ind w:left="6480" w:hanging="360"/>
      </w:pPr>
      <w:rPr>
        <w:rFonts w:ascii="Wingdings" w:hAnsi="Wingdings" w:hint="default"/>
      </w:rPr>
    </w:lvl>
  </w:abstractNum>
  <w:abstractNum w:abstractNumId="16" w15:restartNumberingAfterBreak="0">
    <w:nsid w:val="69B63B64"/>
    <w:multiLevelType w:val="multilevel"/>
    <w:tmpl w:val="4F38B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D14581"/>
    <w:multiLevelType w:val="multilevel"/>
    <w:tmpl w:val="62AE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3567D9"/>
    <w:multiLevelType w:val="multilevel"/>
    <w:tmpl w:val="6D20D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4AF2CB4"/>
    <w:multiLevelType w:val="hybridMultilevel"/>
    <w:tmpl w:val="DE9E118C"/>
    <w:lvl w:ilvl="0" w:tplc="A02AD290">
      <w:start w:val="1"/>
      <w:numFmt w:val="bullet"/>
      <w:lvlText w:val=""/>
      <w:lvlJc w:val="left"/>
      <w:pPr>
        <w:ind w:left="720" w:hanging="360"/>
      </w:pPr>
      <w:rPr>
        <w:rFonts w:ascii="Symbol" w:hAnsi="Symbol" w:hint="default"/>
      </w:rPr>
    </w:lvl>
    <w:lvl w:ilvl="1" w:tplc="5B1E0396">
      <w:start w:val="1"/>
      <w:numFmt w:val="bullet"/>
      <w:lvlText w:val="o"/>
      <w:lvlJc w:val="left"/>
      <w:pPr>
        <w:ind w:left="1440" w:hanging="360"/>
      </w:pPr>
      <w:rPr>
        <w:rFonts w:ascii="Courier New" w:hAnsi="Courier New" w:hint="default"/>
      </w:rPr>
    </w:lvl>
    <w:lvl w:ilvl="2" w:tplc="D500FB9E">
      <w:start w:val="1"/>
      <w:numFmt w:val="bullet"/>
      <w:lvlText w:val=""/>
      <w:lvlJc w:val="left"/>
      <w:pPr>
        <w:ind w:left="2160" w:hanging="360"/>
      </w:pPr>
      <w:rPr>
        <w:rFonts w:ascii="Wingdings" w:hAnsi="Wingdings" w:hint="default"/>
      </w:rPr>
    </w:lvl>
    <w:lvl w:ilvl="3" w:tplc="88EC492A">
      <w:start w:val="1"/>
      <w:numFmt w:val="bullet"/>
      <w:lvlText w:val=""/>
      <w:lvlJc w:val="left"/>
      <w:pPr>
        <w:ind w:left="2880" w:hanging="360"/>
      </w:pPr>
      <w:rPr>
        <w:rFonts w:ascii="Symbol" w:hAnsi="Symbol" w:hint="default"/>
      </w:rPr>
    </w:lvl>
    <w:lvl w:ilvl="4" w:tplc="3540670E">
      <w:start w:val="1"/>
      <w:numFmt w:val="bullet"/>
      <w:lvlText w:val="o"/>
      <w:lvlJc w:val="left"/>
      <w:pPr>
        <w:ind w:left="3600" w:hanging="360"/>
      </w:pPr>
      <w:rPr>
        <w:rFonts w:ascii="Courier New" w:hAnsi="Courier New" w:hint="default"/>
      </w:rPr>
    </w:lvl>
    <w:lvl w:ilvl="5" w:tplc="1F568D2E">
      <w:start w:val="1"/>
      <w:numFmt w:val="bullet"/>
      <w:lvlText w:val=""/>
      <w:lvlJc w:val="left"/>
      <w:pPr>
        <w:ind w:left="4320" w:hanging="360"/>
      </w:pPr>
      <w:rPr>
        <w:rFonts w:ascii="Wingdings" w:hAnsi="Wingdings" w:hint="default"/>
      </w:rPr>
    </w:lvl>
    <w:lvl w:ilvl="6" w:tplc="9AFE76E2">
      <w:start w:val="1"/>
      <w:numFmt w:val="bullet"/>
      <w:lvlText w:val=""/>
      <w:lvlJc w:val="left"/>
      <w:pPr>
        <w:ind w:left="5040" w:hanging="360"/>
      </w:pPr>
      <w:rPr>
        <w:rFonts w:ascii="Symbol" w:hAnsi="Symbol" w:hint="default"/>
      </w:rPr>
    </w:lvl>
    <w:lvl w:ilvl="7" w:tplc="550AB952">
      <w:start w:val="1"/>
      <w:numFmt w:val="bullet"/>
      <w:lvlText w:val="o"/>
      <w:lvlJc w:val="left"/>
      <w:pPr>
        <w:ind w:left="5760" w:hanging="360"/>
      </w:pPr>
      <w:rPr>
        <w:rFonts w:ascii="Courier New" w:hAnsi="Courier New" w:hint="default"/>
      </w:rPr>
    </w:lvl>
    <w:lvl w:ilvl="8" w:tplc="32F06E00">
      <w:start w:val="1"/>
      <w:numFmt w:val="bullet"/>
      <w:lvlText w:val=""/>
      <w:lvlJc w:val="left"/>
      <w:pPr>
        <w:ind w:left="6480" w:hanging="360"/>
      </w:pPr>
      <w:rPr>
        <w:rFonts w:ascii="Wingdings" w:hAnsi="Wingdings" w:hint="default"/>
      </w:rPr>
    </w:lvl>
  </w:abstractNum>
  <w:abstractNum w:abstractNumId="20" w15:restartNumberingAfterBreak="0">
    <w:nsid w:val="76932433"/>
    <w:multiLevelType w:val="multilevel"/>
    <w:tmpl w:val="EDAE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CD513A"/>
    <w:multiLevelType w:val="multilevel"/>
    <w:tmpl w:val="B6542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BBF3017"/>
    <w:multiLevelType w:val="multilevel"/>
    <w:tmpl w:val="19CE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081776"/>
    <w:multiLevelType w:val="multilevel"/>
    <w:tmpl w:val="9850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FFA714D"/>
    <w:multiLevelType w:val="multilevel"/>
    <w:tmpl w:val="ACA00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1484666">
    <w:abstractNumId w:val="0"/>
  </w:num>
  <w:num w:numId="2" w16cid:durableId="646785496">
    <w:abstractNumId w:val="13"/>
  </w:num>
  <w:num w:numId="3" w16cid:durableId="1786538491">
    <w:abstractNumId w:val="3"/>
  </w:num>
  <w:num w:numId="4" w16cid:durableId="1324433312">
    <w:abstractNumId w:val="19"/>
  </w:num>
  <w:num w:numId="5" w16cid:durableId="228881098">
    <w:abstractNumId w:val="15"/>
  </w:num>
  <w:num w:numId="6" w16cid:durableId="1407073834">
    <w:abstractNumId w:val="2"/>
  </w:num>
  <w:num w:numId="7" w16cid:durableId="828715345">
    <w:abstractNumId w:val="23"/>
  </w:num>
  <w:num w:numId="8" w16cid:durableId="1842815768">
    <w:abstractNumId w:val="8"/>
  </w:num>
  <w:num w:numId="9" w16cid:durableId="980235773">
    <w:abstractNumId w:val="1"/>
  </w:num>
  <w:num w:numId="10" w16cid:durableId="1282178565">
    <w:abstractNumId w:val="21"/>
  </w:num>
  <w:num w:numId="11" w16cid:durableId="1009255939">
    <w:abstractNumId w:val="10"/>
  </w:num>
  <w:num w:numId="12" w16cid:durableId="519782506">
    <w:abstractNumId w:val="9"/>
  </w:num>
  <w:num w:numId="13" w16cid:durableId="1180046385">
    <w:abstractNumId w:val="14"/>
  </w:num>
  <w:num w:numId="14" w16cid:durableId="1464154651">
    <w:abstractNumId w:val="16"/>
  </w:num>
  <w:num w:numId="15" w16cid:durableId="352221592">
    <w:abstractNumId w:val="17"/>
  </w:num>
  <w:num w:numId="16" w16cid:durableId="1414666819">
    <w:abstractNumId w:val="4"/>
  </w:num>
  <w:num w:numId="17" w16cid:durableId="1159079413">
    <w:abstractNumId w:val="5"/>
  </w:num>
  <w:num w:numId="18" w16cid:durableId="1304772571">
    <w:abstractNumId w:val="11"/>
  </w:num>
  <w:num w:numId="19" w16cid:durableId="1582831044">
    <w:abstractNumId w:val="18"/>
  </w:num>
  <w:num w:numId="20" w16cid:durableId="2038583713">
    <w:abstractNumId w:val="12"/>
  </w:num>
  <w:num w:numId="21" w16cid:durableId="179512508">
    <w:abstractNumId w:val="6"/>
  </w:num>
  <w:num w:numId="22" w16cid:durableId="1973054510">
    <w:abstractNumId w:val="22"/>
  </w:num>
  <w:num w:numId="23" w16cid:durableId="544755583">
    <w:abstractNumId w:val="20"/>
  </w:num>
  <w:num w:numId="24" w16cid:durableId="1171139367">
    <w:abstractNumId w:val="24"/>
  </w:num>
  <w:num w:numId="25" w16cid:durableId="115507200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AC4"/>
    <w:rsid w:val="00007CF8"/>
    <w:rsid w:val="00025207"/>
    <w:rsid w:val="0004774D"/>
    <w:rsid w:val="0005147B"/>
    <w:rsid w:val="00052C9B"/>
    <w:rsid w:val="0006185F"/>
    <w:rsid w:val="00070F5D"/>
    <w:rsid w:val="00075341"/>
    <w:rsid w:val="00083A7A"/>
    <w:rsid w:val="0008D9DE"/>
    <w:rsid w:val="000A78BC"/>
    <w:rsid w:val="000B6096"/>
    <w:rsid w:val="000D48BC"/>
    <w:rsid w:val="001030BE"/>
    <w:rsid w:val="00136168"/>
    <w:rsid w:val="00172A27"/>
    <w:rsid w:val="001776F9"/>
    <w:rsid w:val="001966CD"/>
    <w:rsid w:val="001A44DD"/>
    <w:rsid w:val="001B6296"/>
    <w:rsid w:val="001D5833"/>
    <w:rsid w:val="001F4D1F"/>
    <w:rsid w:val="0022205F"/>
    <w:rsid w:val="002224E9"/>
    <w:rsid w:val="002360C7"/>
    <w:rsid w:val="00263DE3"/>
    <w:rsid w:val="002770C3"/>
    <w:rsid w:val="002F466C"/>
    <w:rsid w:val="002F6A18"/>
    <w:rsid w:val="0034102B"/>
    <w:rsid w:val="003C3526"/>
    <w:rsid w:val="003D2E1A"/>
    <w:rsid w:val="003D78DD"/>
    <w:rsid w:val="003E4A3C"/>
    <w:rsid w:val="003E7290"/>
    <w:rsid w:val="00411646"/>
    <w:rsid w:val="004316D4"/>
    <w:rsid w:val="004462C3"/>
    <w:rsid w:val="00450F39"/>
    <w:rsid w:val="00452CC9"/>
    <w:rsid w:val="004A5AEC"/>
    <w:rsid w:val="004C5A11"/>
    <w:rsid w:val="0050310C"/>
    <w:rsid w:val="005408E1"/>
    <w:rsid w:val="005D34E4"/>
    <w:rsid w:val="006031D9"/>
    <w:rsid w:val="006436BF"/>
    <w:rsid w:val="00645380"/>
    <w:rsid w:val="0065725A"/>
    <w:rsid w:val="00670848"/>
    <w:rsid w:val="00693CB3"/>
    <w:rsid w:val="006B2B90"/>
    <w:rsid w:val="006B5F31"/>
    <w:rsid w:val="006B6A2E"/>
    <w:rsid w:val="0070362C"/>
    <w:rsid w:val="0072363B"/>
    <w:rsid w:val="007243F6"/>
    <w:rsid w:val="00746D00"/>
    <w:rsid w:val="00765D06"/>
    <w:rsid w:val="0077770D"/>
    <w:rsid w:val="007C6C4F"/>
    <w:rsid w:val="007E0795"/>
    <w:rsid w:val="0081780F"/>
    <w:rsid w:val="0082044D"/>
    <w:rsid w:val="00843CFD"/>
    <w:rsid w:val="0085132C"/>
    <w:rsid w:val="00861DEF"/>
    <w:rsid w:val="0086658E"/>
    <w:rsid w:val="00896803"/>
    <w:rsid w:val="008F4CC4"/>
    <w:rsid w:val="009030E3"/>
    <w:rsid w:val="0092780C"/>
    <w:rsid w:val="009603D3"/>
    <w:rsid w:val="009607B5"/>
    <w:rsid w:val="009A7D43"/>
    <w:rsid w:val="009E5BD8"/>
    <w:rsid w:val="00A2107C"/>
    <w:rsid w:val="00A43DC2"/>
    <w:rsid w:val="00A7008C"/>
    <w:rsid w:val="00A76272"/>
    <w:rsid w:val="00A80DE2"/>
    <w:rsid w:val="00A92BBB"/>
    <w:rsid w:val="00AE15CC"/>
    <w:rsid w:val="00AE5F39"/>
    <w:rsid w:val="00B0614E"/>
    <w:rsid w:val="00B1258B"/>
    <w:rsid w:val="00B16AC4"/>
    <w:rsid w:val="00B2024F"/>
    <w:rsid w:val="00B4504B"/>
    <w:rsid w:val="00B53F29"/>
    <w:rsid w:val="00B6744E"/>
    <w:rsid w:val="00BA2FF8"/>
    <w:rsid w:val="00BC3E29"/>
    <w:rsid w:val="00C05DA5"/>
    <w:rsid w:val="00C60E41"/>
    <w:rsid w:val="00C63356"/>
    <w:rsid w:val="00C67FC3"/>
    <w:rsid w:val="00C81CDC"/>
    <w:rsid w:val="00C9050F"/>
    <w:rsid w:val="00C96E6F"/>
    <w:rsid w:val="00CA3991"/>
    <w:rsid w:val="00CD2A1E"/>
    <w:rsid w:val="00CD3437"/>
    <w:rsid w:val="00D209B1"/>
    <w:rsid w:val="00D54640"/>
    <w:rsid w:val="00D86AEF"/>
    <w:rsid w:val="00DB4FE5"/>
    <w:rsid w:val="00DD539E"/>
    <w:rsid w:val="00DE0AA9"/>
    <w:rsid w:val="00DE700A"/>
    <w:rsid w:val="00DF6F7D"/>
    <w:rsid w:val="00E01220"/>
    <w:rsid w:val="00E2641F"/>
    <w:rsid w:val="00E40DE3"/>
    <w:rsid w:val="00E4366C"/>
    <w:rsid w:val="00E47C6A"/>
    <w:rsid w:val="00E73C93"/>
    <w:rsid w:val="00E86531"/>
    <w:rsid w:val="00E87EBC"/>
    <w:rsid w:val="00EA6743"/>
    <w:rsid w:val="00F0061C"/>
    <w:rsid w:val="00F01104"/>
    <w:rsid w:val="00F1480C"/>
    <w:rsid w:val="00F82798"/>
    <w:rsid w:val="00F93740"/>
    <w:rsid w:val="00FA66D6"/>
    <w:rsid w:val="00FE0CF3"/>
    <w:rsid w:val="0187411F"/>
    <w:rsid w:val="01AE47AA"/>
    <w:rsid w:val="054F6057"/>
    <w:rsid w:val="068B3953"/>
    <w:rsid w:val="08C70A3D"/>
    <w:rsid w:val="09F62F1D"/>
    <w:rsid w:val="0ECA6B55"/>
    <w:rsid w:val="0FA807A1"/>
    <w:rsid w:val="10707473"/>
    <w:rsid w:val="12226399"/>
    <w:rsid w:val="12D1BE9C"/>
    <w:rsid w:val="15E55281"/>
    <w:rsid w:val="1BAD4EAE"/>
    <w:rsid w:val="1CDC0300"/>
    <w:rsid w:val="1F4F00E5"/>
    <w:rsid w:val="1FF6B06F"/>
    <w:rsid w:val="25A5B129"/>
    <w:rsid w:val="2733C198"/>
    <w:rsid w:val="27D4B44D"/>
    <w:rsid w:val="28692AAE"/>
    <w:rsid w:val="2BD9DA40"/>
    <w:rsid w:val="2C5FC6DD"/>
    <w:rsid w:val="2DC0A282"/>
    <w:rsid w:val="30BA4FE2"/>
    <w:rsid w:val="34B360D2"/>
    <w:rsid w:val="367D4910"/>
    <w:rsid w:val="379B3233"/>
    <w:rsid w:val="382FE43B"/>
    <w:rsid w:val="38CBDE70"/>
    <w:rsid w:val="3CC89F45"/>
    <w:rsid w:val="3D4C3D62"/>
    <w:rsid w:val="40B2522E"/>
    <w:rsid w:val="444D5086"/>
    <w:rsid w:val="489F4A85"/>
    <w:rsid w:val="49EA3DBE"/>
    <w:rsid w:val="4B1C1913"/>
    <w:rsid w:val="4E4F0FBC"/>
    <w:rsid w:val="542777ED"/>
    <w:rsid w:val="56E07D62"/>
    <w:rsid w:val="5B68C7AB"/>
    <w:rsid w:val="5D0E9BDD"/>
    <w:rsid w:val="63408C84"/>
    <w:rsid w:val="6362E93C"/>
    <w:rsid w:val="63821E29"/>
    <w:rsid w:val="6392A5C5"/>
    <w:rsid w:val="6582E8C8"/>
    <w:rsid w:val="6A391376"/>
    <w:rsid w:val="6D00D55D"/>
    <w:rsid w:val="6E67F5DB"/>
    <w:rsid w:val="760F4C9D"/>
    <w:rsid w:val="77A41744"/>
    <w:rsid w:val="77A76507"/>
    <w:rsid w:val="77EE9964"/>
    <w:rsid w:val="7A41A962"/>
    <w:rsid w:val="7B244767"/>
    <w:rsid w:val="7B7C4D74"/>
    <w:rsid w:val="7F10F2EB"/>
    <w:rsid w:val="7F2B1E6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28B64"/>
  <w15:chartTrackingRefBased/>
  <w15:docId w15:val="{BBBDE49B-BC82-4951-8C24-DF0E54259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6A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6A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6A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6A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6A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6A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6A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6A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6A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A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6A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6A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6A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6A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6A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6A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6A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6AC4"/>
    <w:rPr>
      <w:rFonts w:eastAsiaTheme="majorEastAsia" w:cstheme="majorBidi"/>
      <w:color w:val="272727" w:themeColor="text1" w:themeTint="D8"/>
    </w:rPr>
  </w:style>
  <w:style w:type="paragraph" w:styleId="Title">
    <w:name w:val="Title"/>
    <w:basedOn w:val="Normal"/>
    <w:next w:val="Normal"/>
    <w:link w:val="TitleChar"/>
    <w:uiPriority w:val="10"/>
    <w:qFormat/>
    <w:rsid w:val="00B16A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A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A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A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AC4"/>
    <w:pPr>
      <w:spacing w:before="160"/>
      <w:jc w:val="center"/>
    </w:pPr>
    <w:rPr>
      <w:i/>
      <w:iCs/>
      <w:color w:val="404040" w:themeColor="text1" w:themeTint="BF"/>
    </w:rPr>
  </w:style>
  <w:style w:type="character" w:customStyle="1" w:styleId="QuoteChar">
    <w:name w:val="Quote Char"/>
    <w:basedOn w:val="DefaultParagraphFont"/>
    <w:link w:val="Quote"/>
    <w:uiPriority w:val="29"/>
    <w:rsid w:val="00B16AC4"/>
    <w:rPr>
      <w:i/>
      <w:iCs/>
      <w:color w:val="404040" w:themeColor="text1" w:themeTint="BF"/>
    </w:rPr>
  </w:style>
  <w:style w:type="paragraph" w:styleId="ListParagraph">
    <w:name w:val="List Paragraph"/>
    <w:basedOn w:val="Normal"/>
    <w:uiPriority w:val="34"/>
    <w:qFormat/>
    <w:rsid w:val="00B16AC4"/>
    <w:pPr>
      <w:ind w:left="720"/>
      <w:contextualSpacing/>
    </w:pPr>
  </w:style>
  <w:style w:type="character" w:styleId="IntenseEmphasis">
    <w:name w:val="Intense Emphasis"/>
    <w:basedOn w:val="DefaultParagraphFont"/>
    <w:uiPriority w:val="21"/>
    <w:qFormat/>
    <w:rsid w:val="00B16AC4"/>
    <w:rPr>
      <w:i/>
      <w:iCs/>
      <w:color w:val="0F4761" w:themeColor="accent1" w:themeShade="BF"/>
    </w:rPr>
  </w:style>
  <w:style w:type="paragraph" w:styleId="IntenseQuote">
    <w:name w:val="Intense Quote"/>
    <w:basedOn w:val="Normal"/>
    <w:next w:val="Normal"/>
    <w:link w:val="IntenseQuoteChar"/>
    <w:uiPriority w:val="30"/>
    <w:qFormat/>
    <w:rsid w:val="00B16A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6AC4"/>
    <w:rPr>
      <w:i/>
      <w:iCs/>
      <w:color w:val="0F4761" w:themeColor="accent1" w:themeShade="BF"/>
    </w:rPr>
  </w:style>
  <w:style w:type="character" w:styleId="IntenseReference">
    <w:name w:val="Intense Reference"/>
    <w:basedOn w:val="DefaultParagraphFont"/>
    <w:uiPriority w:val="32"/>
    <w:qFormat/>
    <w:rsid w:val="00B16AC4"/>
    <w:rPr>
      <w:b/>
      <w:bCs/>
      <w:smallCaps/>
      <w:color w:val="0F4761" w:themeColor="accent1" w:themeShade="BF"/>
      <w:spacing w:val="5"/>
    </w:rPr>
  </w:style>
  <w:style w:type="table" w:styleId="TableGrid">
    <w:name w:val="Table Grid"/>
    <w:basedOn w:val="TableNormal"/>
    <w:uiPriority w:val="39"/>
    <w:rsid w:val="00B16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2A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2A1E"/>
  </w:style>
  <w:style w:type="paragraph" w:styleId="Footer">
    <w:name w:val="footer"/>
    <w:basedOn w:val="Normal"/>
    <w:link w:val="FooterChar"/>
    <w:uiPriority w:val="99"/>
    <w:unhideWhenUsed/>
    <w:rsid w:val="00CD2A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2A1E"/>
  </w:style>
  <w:style w:type="paragraph" w:styleId="NormalWeb">
    <w:name w:val="Normal (Web)"/>
    <w:basedOn w:val="Normal"/>
    <w:uiPriority w:val="99"/>
    <w:semiHidden/>
    <w:unhideWhenUsed/>
    <w:rsid w:val="00DE700A"/>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NoSpacing">
    <w:name w:val="No Spacing"/>
    <w:uiPriority w:val="1"/>
    <w:qFormat/>
    <w:rsid w:val="00DE70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245">
      <w:bodyDiv w:val="1"/>
      <w:marLeft w:val="0"/>
      <w:marRight w:val="0"/>
      <w:marTop w:val="0"/>
      <w:marBottom w:val="0"/>
      <w:divBdr>
        <w:top w:val="none" w:sz="0" w:space="0" w:color="auto"/>
        <w:left w:val="none" w:sz="0" w:space="0" w:color="auto"/>
        <w:bottom w:val="none" w:sz="0" w:space="0" w:color="auto"/>
        <w:right w:val="none" w:sz="0" w:space="0" w:color="auto"/>
      </w:divBdr>
    </w:div>
    <w:div w:id="392853651">
      <w:bodyDiv w:val="1"/>
      <w:marLeft w:val="0"/>
      <w:marRight w:val="0"/>
      <w:marTop w:val="0"/>
      <w:marBottom w:val="0"/>
      <w:divBdr>
        <w:top w:val="none" w:sz="0" w:space="0" w:color="auto"/>
        <w:left w:val="none" w:sz="0" w:space="0" w:color="auto"/>
        <w:bottom w:val="none" w:sz="0" w:space="0" w:color="auto"/>
        <w:right w:val="none" w:sz="0" w:space="0" w:color="auto"/>
      </w:divBdr>
    </w:div>
    <w:div w:id="512382201">
      <w:bodyDiv w:val="1"/>
      <w:marLeft w:val="0"/>
      <w:marRight w:val="0"/>
      <w:marTop w:val="0"/>
      <w:marBottom w:val="0"/>
      <w:divBdr>
        <w:top w:val="none" w:sz="0" w:space="0" w:color="auto"/>
        <w:left w:val="none" w:sz="0" w:space="0" w:color="auto"/>
        <w:bottom w:val="none" w:sz="0" w:space="0" w:color="auto"/>
        <w:right w:val="none" w:sz="0" w:space="0" w:color="auto"/>
      </w:divBdr>
    </w:div>
    <w:div w:id="884101530">
      <w:bodyDiv w:val="1"/>
      <w:marLeft w:val="0"/>
      <w:marRight w:val="0"/>
      <w:marTop w:val="0"/>
      <w:marBottom w:val="0"/>
      <w:divBdr>
        <w:top w:val="none" w:sz="0" w:space="0" w:color="auto"/>
        <w:left w:val="none" w:sz="0" w:space="0" w:color="auto"/>
        <w:bottom w:val="none" w:sz="0" w:space="0" w:color="auto"/>
        <w:right w:val="none" w:sz="0" w:space="0" w:color="auto"/>
      </w:divBdr>
    </w:div>
    <w:div w:id="958334736">
      <w:bodyDiv w:val="1"/>
      <w:marLeft w:val="0"/>
      <w:marRight w:val="0"/>
      <w:marTop w:val="0"/>
      <w:marBottom w:val="0"/>
      <w:divBdr>
        <w:top w:val="none" w:sz="0" w:space="0" w:color="auto"/>
        <w:left w:val="none" w:sz="0" w:space="0" w:color="auto"/>
        <w:bottom w:val="none" w:sz="0" w:space="0" w:color="auto"/>
        <w:right w:val="none" w:sz="0" w:space="0" w:color="auto"/>
      </w:divBdr>
    </w:div>
    <w:div w:id="1490440493">
      <w:bodyDiv w:val="1"/>
      <w:marLeft w:val="0"/>
      <w:marRight w:val="0"/>
      <w:marTop w:val="0"/>
      <w:marBottom w:val="0"/>
      <w:divBdr>
        <w:top w:val="none" w:sz="0" w:space="0" w:color="auto"/>
        <w:left w:val="none" w:sz="0" w:space="0" w:color="auto"/>
        <w:bottom w:val="none" w:sz="0" w:space="0" w:color="auto"/>
        <w:right w:val="none" w:sz="0" w:space="0" w:color="auto"/>
      </w:divBdr>
    </w:div>
    <w:div w:id="210757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9DA67875A1D646BE76A1AF76D624EE" ma:contentTypeVersion="19" ma:contentTypeDescription="Create a new document." ma:contentTypeScope="" ma:versionID="169201136581b0a20eb88588cf0549a8">
  <xsd:schema xmlns:xsd="http://www.w3.org/2001/XMLSchema" xmlns:xs="http://www.w3.org/2001/XMLSchema" xmlns:p="http://schemas.microsoft.com/office/2006/metadata/properties" xmlns:ns2="cdb14668-3305-4082-b49d-d2b346489b1b" xmlns:ns3="c12a6ab8-ab0c-48e2-acbe-947b0b3166e9" targetNamespace="http://schemas.microsoft.com/office/2006/metadata/properties" ma:root="true" ma:fieldsID="1b6bfb83881a5ae7739082b2dc758fd7" ns2:_="" ns3:_="">
    <xsd:import namespace="cdb14668-3305-4082-b49d-d2b346489b1b"/>
    <xsd:import namespace="c12a6ab8-ab0c-48e2-acbe-947b0b3166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14668-3305-4082-b49d-d2b346489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72cfdb4-b150-4584-9b7c-24f443b3d33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2a6ab8-ab0c-48e2-acbe-947b0b3166e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eaf599-2a54-4c57-b5e5-9de8a93146f4}" ma:internalName="TaxCatchAll" ma:showField="CatchAllData" ma:web="c12a6ab8-ab0c-48e2-acbe-947b0b3166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b14668-3305-4082-b49d-d2b346489b1b">
      <Terms xmlns="http://schemas.microsoft.com/office/infopath/2007/PartnerControls"/>
    </lcf76f155ced4ddcb4097134ff3c332f>
    <TaxCatchAll xmlns="c12a6ab8-ab0c-48e2-acbe-947b0b3166e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EC21FA-43A0-42B2-968B-E9C49154A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14668-3305-4082-b49d-d2b346489b1b"/>
    <ds:schemaRef ds:uri="c12a6ab8-ab0c-48e2-acbe-947b0b316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F42840-1999-44DE-95D3-D99CE1A812A6}">
  <ds:schemaRefs>
    <ds:schemaRef ds:uri="http://schemas.openxmlformats.org/officeDocument/2006/bibliography"/>
  </ds:schemaRefs>
</ds:datastoreItem>
</file>

<file path=customXml/itemProps3.xml><?xml version="1.0" encoding="utf-8"?>
<ds:datastoreItem xmlns:ds="http://schemas.openxmlformats.org/officeDocument/2006/customXml" ds:itemID="{76EC292C-F3BB-4642-A16D-21C79B57C3F2}">
  <ds:schemaRefs>
    <ds:schemaRef ds:uri="http://schemas.microsoft.com/office/2006/metadata/properties"/>
    <ds:schemaRef ds:uri="http://schemas.microsoft.com/office/infopath/2007/PartnerControls"/>
    <ds:schemaRef ds:uri="cdb14668-3305-4082-b49d-d2b346489b1b"/>
    <ds:schemaRef ds:uri="c12a6ab8-ab0c-48e2-acbe-947b0b3166e9"/>
  </ds:schemaRefs>
</ds:datastoreItem>
</file>

<file path=customXml/itemProps4.xml><?xml version="1.0" encoding="utf-8"?>
<ds:datastoreItem xmlns:ds="http://schemas.openxmlformats.org/officeDocument/2006/customXml" ds:itemID="{B25A2932-6F2F-4AE2-B8B8-F7AF828BDE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611</Words>
  <Characters>3876</Characters>
  <Application>Microsoft Office Word</Application>
  <DocSecurity>0</DocSecurity>
  <Lines>114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Stanley</dc:creator>
  <cp:keywords/>
  <dc:description/>
  <cp:lastModifiedBy>Renda Duvenage</cp:lastModifiedBy>
  <cp:revision>3</cp:revision>
  <cp:lastPrinted>2024-02-12T19:14:00Z</cp:lastPrinted>
  <dcterms:created xsi:type="dcterms:W3CDTF">2026-03-23T06:53:00Z</dcterms:created>
  <dcterms:modified xsi:type="dcterms:W3CDTF">2026-03-24T00:17:00Z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0x010100169DA67875A1D646BE76A1AF76D624EE</vt:lpwstr>
  </property>
  <property fmtid="{D5CDD505-2E9C-101B-9397-08002B2CF9AE}" pid="3" name="Order">
    <vt:r8>692000</vt:r8>
  </property>
  <property fmtid="{D5CDD505-2E9C-101B-9397-08002B2CF9AE}" pid="4" name="MediaServiceImageTags">
    <vt:lpwstr/>
  </property>
  <property fmtid="{D5CDD505-2E9C-101B-9397-08002B2CF9AE}" pid="5" name="GrammarlyDocumentId">
    <vt:lpwstr>60971c91-d9b0-458e-adcc-0e95cd73cca5</vt:lpwstr>
  </property>
</Properties>
</file>